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C56E6" w14:textId="77777777" w:rsidR="002B32E1" w:rsidRPr="00A80B97" w:rsidRDefault="002B32E1" w:rsidP="00F77CE0">
      <w:pPr>
        <w:rPr>
          <w:rFonts w:ascii="Calibri Light" w:eastAsia="Times New Roman" w:hAnsi="Calibri Light" w:cs="Calibri Light"/>
          <w:b/>
          <w:bCs/>
          <w:color w:val="2F5496"/>
          <w:sz w:val="48"/>
          <w:szCs w:val="48"/>
        </w:rPr>
      </w:pPr>
    </w:p>
    <w:p w14:paraId="467EA8A5" w14:textId="77777777" w:rsidR="002B32E1" w:rsidRPr="00A80B97" w:rsidRDefault="002B32E1" w:rsidP="002B32E1">
      <w:pPr>
        <w:jc w:val="center"/>
        <w:rPr>
          <w:rFonts w:ascii="Calibri Light" w:eastAsia="Times New Roman" w:hAnsi="Calibri Light" w:cs="Calibri Light"/>
          <w:b/>
          <w:bCs/>
          <w:color w:val="2F5496"/>
          <w:sz w:val="48"/>
          <w:szCs w:val="48"/>
        </w:rPr>
      </w:pPr>
    </w:p>
    <w:p w14:paraId="04189BC9" w14:textId="77777777" w:rsidR="002B32E1" w:rsidRPr="00A80B97" w:rsidRDefault="002B32E1" w:rsidP="002B32E1">
      <w:pPr>
        <w:jc w:val="center"/>
        <w:rPr>
          <w:rFonts w:ascii="Calibri Light" w:eastAsia="Times New Roman" w:hAnsi="Calibri Light" w:cs="Calibri Light"/>
          <w:b/>
          <w:bCs/>
          <w:color w:val="2F5496"/>
          <w:sz w:val="48"/>
          <w:szCs w:val="48"/>
        </w:rPr>
      </w:pPr>
    </w:p>
    <w:p w14:paraId="3F1D1954" w14:textId="77777777" w:rsidR="002B32E1" w:rsidRPr="00A80B97" w:rsidRDefault="009533FE" w:rsidP="002B32E1">
      <w:pPr>
        <w:jc w:val="center"/>
        <w:rPr>
          <w:rFonts w:ascii="Calibri Light" w:eastAsia="Times New Roman" w:hAnsi="Calibri Light" w:cs="Calibri Light"/>
          <w:b/>
          <w:bCs/>
          <w:color w:val="2F5496"/>
          <w:sz w:val="36"/>
          <w:szCs w:val="36"/>
        </w:rPr>
      </w:pPr>
      <w:sdt>
        <w:sdtPr>
          <w:rPr>
            <w:rFonts w:ascii="Calibri Light" w:eastAsia="Times New Roman" w:hAnsi="Calibri Light" w:cs="Calibri Light"/>
            <w:b/>
            <w:bCs/>
            <w:color w:val="2F5496"/>
            <w:sz w:val="48"/>
            <w:szCs w:val="48"/>
          </w:rPr>
          <w:alias w:val="Title"/>
          <w:tag w:val=""/>
          <w:id w:val="-1337464662"/>
          <w:placeholder>
            <w:docPart w:val="7E954A444701442C9224C273ABF9A70D"/>
          </w:placeholder>
          <w:dataBinding w:prefixMappings="xmlns:ns0='http://purl.org/dc/elements/1.1/' xmlns:ns1='http://schemas.openxmlformats.org/package/2006/metadata/core-properties' " w:xpath="/ns1:coreProperties[1]/ns0:title[1]" w:storeItemID="{6C3C8BC8-F283-45AE-878A-BAB7291924A1}"/>
          <w:text/>
        </w:sdtPr>
        <w:sdtEndPr>
          <w:rPr>
            <w:sz w:val="36"/>
            <w:szCs w:val="36"/>
          </w:rPr>
        </w:sdtEndPr>
        <w:sdtContent>
          <w:r w:rsidR="002B32E1" w:rsidRPr="00A80B97">
            <w:rPr>
              <w:rFonts w:ascii="Calibri Light" w:eastAsia="Times New Roman" w:hAnsi="Calibri Light" w:cs="Calibri Light"/>
              <w:b/>
              <w:bCs/>
              <w:color w:val="2F5496"/>
              <w:sz w:val="48"/>
              <w:szCs w:val="48"/>
            </w:rPr>
            <w:t>TÖÖOHUTUSPLAAN</w:t>
          </w:r>
        </w:sdtContent>
      </w:sdt>
    </w:p>
    <w:p w14:paraId="5A6184E7" w14:textId="77777777" w:rsidR="002B32E1" w:rsidRPr="00A80B97" w:rsidRDefault="002B32E1" w:rsidP="002B32E1">
      <w:pPr>
        <w:jc w:val="center"/>
        <w:rPr>
          <w:rFonts w:ascii="Calibri Light" w:eastAsia="Times New Roman" w:hAnsi="Calibri Light" w:cs="Calibri Light"/>
          <w:b/>
          <w:bCs/>
          <w:color w:val="2F5496"/>
          <w:sz w:val="36"/>
          <w:szCs w:val="36"/>
        </w:rPr>
      </w:pPr>
    </w:p>
    <w:p w14:paraId="6A348681" w14:textId="77777777" w:rsidR="002B32E1" w:rsidRPr="00A80B97" w:rsidRDefault="002B32E1" w:rsidP="002B32E1">
      <w:pPr>
        <w:jc w:val="center"/>
        <w:rPr>
          <w:rFonts w:ascii="Calibri Light" w:eastAsia="Times New Roman" w:hAnsi="Calibri Light" w:cs="Calibri Light"/>
          <w:b/>
          <w:bCs/>
          <w:color w:val="2F5496"/>
          <w:sz w:val="36"/>
          <w:szCs w:val="36"/>
        </w:rPr>
      </w:pPr>
    </w:p>
    <w:tbl>
      <w:tblPr>
        <w:tblW w:w="4787" w:type="pct"/>
        <w:tblCellMar>
          <w:left w:w="10" w:type="dxa"/>
          <w:right w:w="10" w:type="dxa"/>
        </w:tblCellMar>
        <w:tblLook w:val="04A0" w:firstRow="1" w:lastRow="0" w:firstColumn="1" w:lastColumn="0" w:noHBand="0" w:noVBand="1"/>
      </w:tblPr>
      <w:tblGrid>
        <w:gridCol w:w="8641"/>
      </w:tblGrid>
      <w:tr w:rsidR="002B32E1" w:rsidRPr="00A80B97" w14:paraId="647B0D29" w14:textId="77777777" w:rsidTr="00D80EE1">
        <w:trPr>
          <w:trHeight w:hRule="exact" w:val="567"/>
        </w:trPr>
        <w:tc>
          <w:tcPr>
            <w:tcW w:w="9049" w:type="dxa"/>
            <w:tcBorders>
              <w:top w:val="single" w:sz="18" w:space="0" w:color="FFFFFF"/>
              <w:left w:val="single" w:sz="18" w:space="0" w:color="FFFFFF"/>
              <w:bottom w:val="single" w:sz="4" w:space="0" w:color="0070C0"/>
              <w:right w:val="single" w:sz="18" w:space="0" w:color="FFFFFF"/>
            </w:tcBorders>
            <w:shd w:val="clear" w:color="auto" w:fill="auto"/>
            <w:tcMar>
              <w:top w:w="0" w:type="dxa"/>
              <w:left w:w="0" w:type="dxa"/>
              <w:bottom w:w="0" w:type="dxa"/>
              <w:right w:w="0" w:type="dxa"/>
            </w:tcMar>
            <w:vAlign w:val="bottom"/>
          </w:tcPr>
          <w:p w14:paraId="7C18F4FA" w14:textId="77777777" w:rsidR="002B32E1" w:rsidRPr="00A80B97" w:rsidRDefault="002B32E1" w:rsidP="00D80EE1">
            <w:pPr>
              <w:spacing w:after="0"/>
              <w:rPr>
                <w:rFonts w:ascii="Calibri Light" w:hAnsi="Calibri Light" w:cs="Calibri Light"/>
                <w:color w:val="2F5496" w:themeColor="accent1" w:themeShade="BF"/>
              </w:rPr>
            </w:pPr>
            <w:r w:rsidRPr="00A80B97">
              <w:rPr>
                <w:rFonts w:ascii="Calibri Light" w:hAnsi="Calibri Light" w:cs="Calibri Light"/>
                <w:b/>
                <w:bCs/>
                <w:color w:val="2F5496" w:themeColor="accent1" w:themeShade="BF"/>
                <w:sz w:val="24"/>
                <w:szCs w:val="24"/>
              </w:rPr>
              <w:t>ÜLDANDMED</w:t>
            </w:r>
          </w:p>
        </w:tc>
      </w:tr>
    </w:tbl>
    <w:p w14:paraId="5FB4BEED" w14:textId="77777777" w:rsidR="002B32E1" w:rsidRPr="00A80B97" w:rsidRDefault="002B32E1" w:rsidP="002B32E1">
      <w:pPr>
        <w:spacing w:before="40" w:after="40" w:line="240" w:lineRule="auto"/>
        <w:rPr>
          <w:rFonts w:ascii="Calibri Light" w:eastAsia="Franklin Gothic Book" w:hAnsi="Calibri Light" w:cs="Calibri Light"/>
          <w:kern w:val="3"/>
          <w:sz w:val="20"/>
          <w:szCs w:val="20"/>
        </w:rPr>
      </w:pPr>
    </w:p>
    <w:tbl>
      <w:tblPr>
        <w:tblStyle w:val="TableGrid"/>
        <w:tblW w:w="0" w:type="auto"/>
        <w:tblInd w:w="89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37"/>
        <w:gridCol w:w="5337"/>
      </w:tblGrid>
      <w:tr w:rsidR="002B32E1" w:rsidRPr="00A80B97" w14:paraId="60D1C5BC" w14:textId="77777777" w:rsidTr="00D80EE1">
        <w:trPr>
          <w:trHeight w:val="458"/>
        </w:trPr>
        <w:tc>
          <w:tcPr>
            <w:tcW w:w="1937" w:type="dxa"/>
          </w:tcPr>
          <w:p w14:paraId="340D6C8E"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TÖÖVÕTJA NIMI</w:t>
            </w:r>
          </w:p>
        </w:tc>
        <w:tc>
          <w:tcPr>
            <w:tcW w:w="5337" w:type="dxa"/>
          </w:tcPr>
          <w:p w14:paraId="020A50FE"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INF Infra OÜ</w:t>
            </w:r>
          </w:p>
        </w:tc>
      </w:tr>
      <w:tr w:rsidR="002B32E1" w:rsidRPr="00A80B97" w14:paraId="49A840BB" w14:textId="77777777" w:rsidTr="00D80EE1">
        <w:trPr>
          <w:trHeight w:val="453"/>
        </w:trPr>
        <w:tc>
          <w:tcPr>
            <w:tcW w:w="1937" w:type="dxa"/>
          </w:tcPr>
          <w:p w14:paraId="6A9BB69B"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TELLIJA</w:t>
            </w:r>
          </w:p>
        </w:tc>
        <w:tc>
          <w:tcPr>
            <w:tcW w:w="5337" w:type="dxa"/>
          </w:tcPr>
          <w:p w14:paraId="72B94C12"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OÜ Rail Baltic Estonia</w:t>
            </w:r>
          </w:p>
        </w:tc>
      </w:tr>
      <w:tr w:rsidR="002B32E1" w:rsidRPr="00A80B97" w14:paraId="29D69F65" w14:textId="77777777" w:rsidTr="00D80EE1">
        <w:trPr>
          <w:trHeight w:val="974"/>
        </w:trPr>
        <w:tc>
          <w:tcPr>
            <w:tcW w:w="1937" w:type="dxa"/>
          </w:tcPr>
          <w:p w14:paraId="56C818E1"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LEPINGU NIMETUS</w:t>
            </w:r>
          </w:p>
        </w:tc>
        <w:tc>
          <w:tcPr>
            <w:tcW w:w="5337" w:type="dxa"/>
          </w:tcPr>
          <w:p w14:paraId="556F4C80"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RAIL BALTICA HARJUMAA PÕHITRASSI RAUDTEETARISTU III ETAPI EHITUSTÖÖD LÕIGUL KANGRU-SAKU</w:t>
            </w:r>
          </w:p>
        </w:tc>
      </w:tr>
      <w:tr w:rsidR="002B32E1" w:rsidRPr="00A80B97" w14:paraId="05CABBEC" w14:textId="77777777" w:rsidTr="00D80EE1">
        <w:trPr>
          <w:trHeight w:val="272"/>
        </w:trPr>
        <w:tc>
          <w:tcPr>
            <w:tcW w:w="1937" w:type="dxa"/>
          </w:tcPr>
          <w:p w14:paraId="29ADB7D1"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Töövõtja projektijuht</w:t>
            </w:r>
          </w:p>
        </w:tc>
        <w:tc>
          <w:tcPr>
            <w:tcW w:w="5337" w:type="dxa"/>
          </w:tcPr>
          <w:p w14:paraId="08718367"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Kristjan Toome</w:t>
            </w:r>
          </w:p>
        </w:tc>
      </w:tr>
      <w:tr w:rsidR="002B32E1" w:rsidRPr="00A80B97" w14:paraId="21293A8D" w14:textId="77777777" w:rsidTr="00D80EE1">
        <w:trPr>
          <w:trHeight w:val="272"/>
        </w:trPr>
        <w:tc>
          <w:tcPr>
            <w:tcW w:w="1937" w:type="dxa"/>
          </w:tcPr>
          <w:p w14:paraId="4D97F45F"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TTO koordinaator</w:t>
            </w:r>
          </w:p>
        </w:tc>
        <w:tc>
          <w:tcPr>
            <w:tcW w:w="5337" w:type="dxa"/>
          </w:tcPr>
          <w:p w14:paraId="5986BDB9"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Martin Eelmaa/Silver Riismaa</w:t>
            </w:r>
          </w:p>
        </w:tc>
      </w:tr>
      <w:tr w:rsidR="002B32E1" w:rsidRPr="00A80B97" w14:paraId="7ED283C7" w14:textId="77777777" w:rsidTr="00D80EE1">
        <w:trPr>
          <w:trHeight w:val="642"/>
        </w:trPr>
        <w:tc>
          <w:tcPr>
            <w:tcW w:w="1937" w:type="dxa"/>
          </w:tcPr>
          <w:p w14:paraId="45B7EC9E"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Tellija projektijuht</w:t>
            </w:r>
          </w:p>
        </w:tc>
        <w:tc>
          <w:tcPr>
            <w:tcW w:w="5337" w:type="dxa"/>
          </w:tcPr>
          <w:p w14:paraId="3BFD487C" w14:textId="77777777" w:rsidR="002B32E1" w:rsidRPr="00A80B97" w:rsidRDefault="002B32E1" w:rsidP="00D80EE1">
            <w:pPr>
              <w:spacing w:before="40" w:after="40"/>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Jan Minski</w:t>
            </w:r>
          </w:p>
        </w:tc>
      </w:tr>
      <w:tr w:rsidR="002B32E1" w:rsidRPr="00A80B97" w14:paraId="0E438247" w14:textId="77777777" w:rsidTr="00D80EE1">
        <w:trPr>
          <w:trHeight w:val="460"/>
        </w:trPr>
        <w:tc>
          <w:tcPr>
            <w:tcW w:w="1937" w:type="dxa"/>
          </w:tcPr>
          <w:p w14:paraId="6D16551D" w14:textId="77777777" w:rsidR="002B32E1" w:rsidRPr="00A80B97" w:rsidRDefault="002B32E1" w:rsidP="00D80EE1">
            <w:pPr>
              <w:spacing w:before="40" w:after="40"/>
              <w:jc w:val="right"/>
              <w:rPr>
                <w:rFonts w:ascii="Calibri Light" w:eastAsia="Franklin Gothic Book" w:hAnsi="Calibri Light" w:cs="Calibri Light"/>
                <w:kern w:val="3"/>
                <w:sz w:val="20"/>
                <w:szCs w:val="20"/>
              </w:rPr>
            </w:pPr>
            <w:r w:rsidRPr="00A80B97">
              <w:rPr>
                <w:rFonts w:ascii="Calibri Light" w:eastAsia="Franklin Gothic Book" w:hAnsi="Calibri Light" w:cs="Calibri Light"/>
                <w:kern w:val="3"/>
                <w:sz w:val="20"/>
                <w:szCs w:val="20"/>
              </w:rPr>
              <w:t>K</w:t>
            </w:r>
            <w:r>
              <w:rPr>
                <w:rFonts w:ascii="Calibri Light" w:eastAsia="Franklin Gothic Book" w:hAnsi="Calibri Light" w:cs="Calibri Light"/>
                <w:kern w:val="3"/>
                <w:sz w:val="20"/>
                <w:szCs w:val="20"/>
              </w:rPr>
              <w:t>avand k</w:t>
            </w:r>
            <w:r w:rsidRPr="00A80B97">
              <w:rPr>
                <w:rFonts w:ascii="Calibri Light" w:eastAsia="Franklin Gothic Book" w:hAnsi="Calibri Light" w:cs="Calibri Light"/>
                <w:kern w:val="3"/>
                <w:sz w:val="20"/>
                <w:szCs w:val="20"/>
              </w:rPr>
              <w:t>oostatud</w:t>
            </w:r>
          </w:p>
        </w:tc>
        <w:tc>
          <w:tcPr>
            <w:tcW w:w="5337" w:type="dxa"/>
          </w:tcPr>
          <w:p w14:paraId="0CCC2210" w14:textId="1F6BAD23" w:rsidR="002B32E1" w:rsidRPr="00A80B97" w:rsidRDefault="00091E9E" w:rsidP="00D80EE1">
            <w:pPr>
              <w:spacing w:before="40" w:after="40"/>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1</w:t>
            </w:r>
            <w:r w:rsidR="00720683">
              <w:rPr>
                <w:rFonts w:ascii="Calibri Light" w:eastAsia="Franklin Gothic Book" w:hAnsi="Calibri Light" w:cs="Calibri Light"/>
                <w:kern w:val="3"/>
                <w:sz w:val="20"/>
                <w:szCs w:val="20"/>
              </w:rPr>
              <w:t>2</w:t>
            </w:r>
            <w:r w:rsidR="002B32E1">
              <w:rPr>
                <w:rFonts w:ascii="Calibri Light" w:eastAsia="Franklin Gothic Book" w:hAnsi="Calibri Light" w:cs="Calibri Light"/>
                <w:kern w:val="3"/>
                <w:sz w:val="20"/>
                <w:szCs w:val="20"/>
              </w:rPr>
              <w:t>.0</w:t>
            </w:r>
            <w:r>
              <w:rPr>
                <w:rFonts w:ascii="Calibri Light" w:eastAsia="Franklin Gothic Book" w:hAnsi="Calibri Light" w:cs="Calibri Light"/>
                <w:kern w:val="3"/>
                <w:sz w:val="20"/>
                <w:szCs w:val="20"/>
              </w:rPr>
              <w:t>2</w:t>
            </w:r>
            <w:r w:rsidR="002B32E1">
              <w:rPr>
                <w:rFonts w:ascii="Calibri Light" w:eastAsia="Franklin Gothic Book" w:hAnsi="Calibri Light" w:cs="Calibri Light"/>
                <w:kern w:val="3"/>
                <w:sz w:val="20"/>
                <w:szCs w:val="20"/>
              </w:rPr>
              <w:t>.2025</w:t>
            </w:r>
          </w:p>
        </w:tc>
      </w:tr>
    </w:tbl>
    <w:p w14:paraId="4EE995B0" w14:textId="77777777" w:rsidR="002B32E1" w:rsidRPr="00A80B97" w:rsidRDefault="002B32E1" w:rsidP="002B32E1">
      <w:pPr>
        <w:spacing w:before="40" w:after="40" w:line="240" w:lineRule="auto"/>
        <w:rPr>
          <w:rFonts w:ascii="Calibri Light" w:eastAsia="Franklin Gothic Book" w:hAnsi="Calibri Light" w:cs="Calibri Light"/>
          <w:kern w:val="3"/>
          <w:sz w:val="20"/>
          <w:szCs w:val="20"/>
        </w:rPr>
      </w:pPr>
    </w:p>
    <w:p w14:paraId="72206E1B" w14:textId="77777777" w:rsidR="002B32E1" w:rsidRPr="00A80B97" w:rsidRDefault="002B32E1" w:rsidP="002B32E1">
      <w:pPr>
        <w:spacing w:after="0"/>
        <w:rPr>
          <w:rFonts w:ascii="Calibri Light" w:hAnsi="Calibri Light" w:cs="Calibri Ligh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B32E1" w:rsidRPr="00A80B97" w14:paraId="14B075EA" w14:textId="77777777" w:rsidTr="00D80EE1">
        <w:trPr>
          <w:trHeight w:val="398"/>
        </w:trPr>
        <w:tc>
          <w:tcPr>
            <w:tcW w:w="9062" w:type="dxa"/>
            <w:gridSpan w:val="2"/>
            <w:tcBorders>
              <w:bottom w:val="single" w:sz="4" w:space="0" w:color="0070C0"/>
            </w:tcBorders>
          </w:tcPr>
          <w:p w14:paraId="612CF499" w14:textId="77777777" w:rsidR="002B32E1" w:rsidRPr="00A80B97" w:rsidRDefault="002B32E1" w:rsidP="00D80EE1">
            <w:pPr>
              <w:rPr>
                <w:rFonts w:ascii="Calibri Light" w:hAnsi="Calibri Light" w:cs="Calibri Light"/>
              </w:rPr>
            </w:pPr>
            <w:r w:rsidRPr="00A80B97">
              <w:rPr>
                <w:rFonts w:ascii="Calibri Light" w:hAnsi="Calibri Light" w:cs="Calibri Light"/>
                <w:b/>
                <w:bCs/>
                <w:color w:val="2F5496" w:themeColor="accent1" w:themeShade="BF"/>
                <w:sz w:val="24"/>
                <w:szCs w:val="24"/>
              </w:rPr>
              <w:t>TÖÖTERVISHOIU JA TÖÖOHUTUSE PLAANI ALLKIRJASTAJAD</w:t>
            </w:r>
          </w:p>
        </w:tc>
      </w:tr>
      <w:tr w:rsidR="002B32E1" w:rsidRPr="00A80B97" w14:paraId="794B9118" w14:textId="77777777" w:rsidTr="00D80EE1">
        <w:trPr>
          <w:trHeight w:val="474"/>
        </w:trPr>
        <w:tc>
          <w:tcPr>
            <w:tcW w:w="4531" w:type="dxa"/>
            <w:tcBorders>
              <w:top w:val="single" w:sz="4" w:space="0" w:color="0070C0"/>
            </w:tcBorders>
            <w:vAlign w:val="bottom"/>
          </w:tcPr>
          <w:p w14:paraId="50A84DCD" w14:textId="77777777" w:rsidR="002B32E1" w:rsidRPr="00A80B97" w:rsidRDefault="002B32E1" w:rsidP="00D80EE1">
            <w:pPr>
              <w:jc w:val="center"/>
              <w:rPr>
                <w:rFonts w:ascii="Calibri Light" w:hAnsi="Calibri Light" w:cs="Calibri Light"/>
              </w:rPr>
            </w:pPr>
            <w:r w:rsidRPr="00A80B97">
              <w:rPr>
                <w:rFonts w:ascii="Calibri Light" w:hAnsi="Calibri Light" w:cs="Calibri Light"/>
                <w:b/>
              </w:rPr>
              <w:t>Töövõtja projektijuht</w:t>
            </w:r>
          </w:p>
        </w:tc>
        <w:tc>
          <w:tcPr>
            <w:tcW w:w="4531" w:type="dxa"/>
            <w:tcBorders>
              <w:top w:val="single" w:sz="4" w:space="0" w:color="0070C0"/>
            </w:tcBorders>
            <w:vAlign w:val="bottom"/>
          </w:tcPr>
          <w:p w14:paraId="63BD895D" w14:textId="77777777" w:rsidR="002B32E1" w:rsidRPr="00A80B97" w:rsidRDefault="002B32E1" w:rsidP="00D80EE1">
            <w:pPr>
              <w:jc w:val="center"/>
              <w:rPr>
                <w:rFonts w:ascii="Calibri Light" w:hAnsi="Calibri Light" w:cs="Calibri Light"/>
              </w:rPr>
            </w:pPr>
            <w:r w:rsidRPr="00A80B97">
              <w:rPr>
                <w:rFonts w:ascii="Calibri Light" w:hAnsi="Calibri Light" w:cs="Calibri Light"/>
                <w:b/>
              </w:rPr>
              <w:t>Tellija projektijuht</w:t>
            </w:r>
          </w:p>
        </w:tc>
      </w:tr>
      <w:tr w:rsidR="002B32E1" w:rsidRPr="00A80B97" w14:paraId="36CD3B4A" w14:textId="77777777" w:rsidTr="00D80EE1">
        <w:trPr>
          <w:trHeight w:val="534"/>
        </w:trPr>
        <w:tc>
          <w:tcPr>
            <w:tcW w:w="4531" w:type="dxa"/>
            <w:vAlign w:val="center"/>
          </w:tcPr>
          <w:p w14:paraId="630A3D87" w14:textId="77777777" w:rsidR="002B32E1" w:rsidRPr="00A80B97" w:rsidRDefault="002B32E1" w:rsidP="00D80EE1">
            <w:pPr>
              <w:jc w:val="center"/>
              <w:rPr>
                <w:rFonts w:ascii="Calibri Light" w:hAnsi="Calibri Light" w:cs="Calibri Light"/>
                <w:i/>
                <w:iCs/>
              </w:rPr>
            </w:pPr>
            <w:r w:rsidRPr="00A80B97">
              <w:rPr>
                <w:rFonts w:ascii="Calibri Light" w:hAnsi="Calibri Light" w:cs="Calibri Light"/>
                <w:i/>
                <w:iCs/>
              </w:rPr>
              <w:t>Kristjan Toome</w:t>
            </w:r>
          </w:p>
        </w:tc>
        <w:tc>
          <w:tcPr>
            <w:tcW w:w="4531" w:type="dxa"/>
            <w:vAlign w:val="center"/>
          </w:tcPr>
          <w:p w14:paraId="1AE74EF8" w14:textId="77777777" w:rsidR="002B32E1" w:rsidRPr="00A80B97" w:rsidRDefault="002B32E1" w:rsidP="00D80EE1">
            <w:pPr>
              <w:jc w:val="center"/>
              <w:rPr>
                <w:rFonts w:ascii="Calibri Light" w:hAnsi="Calibri Light" w:cs="Calibri Light"/>
              </w:rPr>
            </w:pPr>
            <w:r w:rsidRPr="00A80B97">
              <w:rPr>
                <w:rFonts w:ascii="Calibri Light" w:hAnsi="Calibri Light" w:cs="Calibri Light"/>
                <w:i/>
                <w:iCs/>
              </w:rPr>
              <w:t>Jan Minski</w:t>
            </w:r>
          </w:p>
        </w:tc>
      </w:tr>
      <w:tr w:rsidR="002B32E1" w:rsidRPr="00A80B97" w14:paraId="65839256" w14:textId="77777777" w:rsidTr="00D80EE1">
        <w:trPr>
          <w:trHeight w:val="272"/>
        </w:trPr>
        <w:tc>
          <w:tcPr>
            <w:tcW w:w="4531" w:type="dxa"/>
            <w:vAlign w:val="bottom"/>
          </w:tcPr>
          <w:p w14:paraId="7A684C63" w14:textId="77777777" w:rsidR="002B32E1" w:rsidRPr="00A80B97" w:rsidRDefault="002B32E1" w:rsidP="00D80EE1">
            <w:pPr>
              <w:jc w:val="center"/>
              <w:rPr>
                <w:rFonts w:ascii="Calibri Light" w:hAnsi="Calibri Light" w:cs="Calibri Light"/>
              </w:rPr>
            </w:pPr>
            <w:r w:rsidRPr="00A80B97">
              <w:rPr>
                <w:rFonts w:ascii="Calibri Light" w:hAnsi="Calibri Light" w:cs="Calibri Light"/>
                <w:sz w:val="18"/>
                <w:szCs w:val="18"/>
              </w:rPr>
              <w:t>(allkirjastatud digitaalselt)</w:t>
            </w:r>
          </w:p>
        </w:tc>
        <w:tc>
          <w:tcPr>
            <w:tcW w:w="4531" w:type="dxa"/>
            <w:vAlign w:val="bottom"/>
          </w:tcPr>
          <w:p w14:paraId="0E476F40" w14:textId="77777777" w:rsidR="002B32E1" w:rsidRPr="00A80B97" w:rsidRDefault="002B32E1" w:rsidP="00D80EE1">
            <w:pPr>
              <w:jc w:val="center"/>
              <w:rPr>
                <w:rFonts w:ascii="Calibri Light" w:hAnsi="Calibri Light" w:cs="Calibri Light"/>
              </w:rPr>
            </w:pPr>
            <w:r w:rsidRPr="00A80B97">
              <w:rPr>
                <w:rFonts w:ascii="Calibri Light" w:hAnsi="Calibri Light" w:cs="Calibri Light"/>
                <w:sz w:val="18"/>
                <w:szCs w:val="18"/>
              </w:rPr>
              <w:t>(allkirjastatud digitaalselt)</w:t>
            </w:r>
          </w:p>
        </w:tc>
      </w:tr>
      <w:tr w:rsidR="002B32E1" w:rsidRPr="00A80B97" w14:paraId="67F70169" w14:textId="77777777" w:rsidTr="00D80EE1">
        <w:trPr>
          <w:trHeight w:val="272"/>
        </w:trPr>
        <w:tc>
          <w:tcPr>
            <w:tcW w:w="4531" w:type="dxa"/>
            <w:vAlign w:val="bottom"/>
          </w:tcPr>
          <w:p w14:paraId="0391CDE7" w14:textId="77777777" w:rsidR="002B32E1" w:rsidRPr="00A80B97" w:rsidRDefault="002B32E1" w:rsidP="00D80EE1">
            <w:pPr>
              <w:jc w:val="center"/>
              <w:rPr>
                <w:rFonts w:ascii="Calibri Light" w:hAnsi="Calibri Light" w:cs="Calibri Light"/>
                <w:sz w:val="18"/>
                <w:szCs w:val="18"/>
              </w:rPr>
            </w:pPr>
          </w:p>
        </w:tc>
        <w:tc>
          <w:tcPr>
            <w:tcW w:w="4531" w:type="dxa"/>
            <w:vAlign w:val="bottom"/>
          </w:tcPr>
          <w:p w14:paraId="0B94D689" w14:textId="77777777" w:rsidR="002B32E1" w:rsidRPr="00A80B97" w:rsidRDefault="002B32E1" w:rsidP="00D80EE1">
            <w:pPr>
              <w:jc w:val="center"/>
              <w:rPr>
                <w:rFonts w:ascii="Calibri Light" w:hAnsi="Calibri Light" w:cs="Calibri Light"/>
                <w:sz w:val="18"/>
                <w:szCs w:val="18"/>
              </w:rPr>
            </w:pPr>
          </w:p>
        </w:tc>
      </w:tr>
      <w:tr w:rsidR="002B32E1" w:rsidRPr="00A80B97" w14:paraId="1B2477EF" w14:textId="77777777" w:rsidTr="00D80EE1">
        <w:trPr>
          <w:trHeight w:val="272"/>
        </w:trPr>
        <w:tc>
          <w:tcPr>
            <w:tcW w:w="4531" w:type="dxa"/>
            <w:vAlign w:val="bottom"/>
          </w:tcPr>
          <w:p w14:paraId="09FE0977" w14:textId="77777777" w:rsidR="002B32E1" w:rsidRPr="00FF7E1D" w:rsidRDefault="002B32E1" w:rsidP="00D80EE1">
            <w:pPr>
              <w:jc w:val="center"/>
              <w:rPr>
                <w:rFonts w:ascii="Calibri Light" w:hAnsi="Calibri Light" w:cs="Calibri Light"/>
                <w:b/>
              </w:rPr>
            </w:pPr>
            <w:r w:rsidRPr="00FF7E1D">
              <w:rPr>
                <w:rFonts w:ascii="Calibri Light" w:hAnsi="Calibri Light" w:cs="Calibri Light"/>
                <w:b/>
              </w:rPr>
              <w:t>Töötervishoiu ja tööohutuse koordinaator</w:t>
            </w:r>
          </w:p>
        </w:tc>
        <w:tc>
          <w:tcPr>
            <w:tcW w:w="4531" w:type="dxa"/>
            <w:vAlign w:val="bottom"/>
          </w:tcPr>
          <w:p w14:paraId="71BDD86B" w14:textId="77777777" w:rsidR="002B32E1" w:rsidRPr="00A80B97" w:rsidRDefault="002B32E1" w:rsidP="00D80EE1">
            <w:pPr>
              <w:jc w:val="center"/>
              <w:rPr>
                <w:rFonts w:ascii="Calibri Light" w:hAnsi="Calibri Light" w:cs="Calibri Light"/>
                <w:sz w:val="18"/>
                <w:szCs w:val="18"/>
              </w:rPr>
            </w:pPr>
          </w:p>
        </w:tc>
      </w:tr>
      <w:tr w:rsidR="002B32E1" w:rsidRPr="00A80B97" w14:paraId="054BCA21" w14:textId="77777777" w:rsidTr="00D80EE1">
        <w:trPr>
          <w:trHeight w:val="272"/>
        </w:trPr>
        <w:tc>
          <w:tcPr>
            <w:tcW w:w="4531" w:type="dxa"/>
            <w:vAlign w:val="bottom"/>
          </w:tcPr>
          <w:p w14:paraId="6119D76D" w14:textId="77777777" w:rsidR="002B32E1" w:rsidRPr="00FF7E1D" w:rsidRDefault="002B32E1" w:rsidP="00D80EE1">
            <w:pPr>
              <w:jc w:val="center"/>
              <w:rPr>
                <w:rFonts w:ascii="Calibri Light" w:hAnsi="Calibri Light" w:cs="Calibri Light"/>
                <w:i/>
              </w:rPr>
            </w:pPr>
            <w:r w:rsidRPr="00FF7E1D">
              <w:rPr>
                <w:rFonts w:ascii="Calibri Light" w:hAnsi="Calibri Light" w:cs="Calibri Light"/>
                <w:i/>
                <w:iCs/>
              </w:rPr>
              <w:t>Silver Riismaa</w:t>
            </w:r>
          </w:p>
        </w:tc>
        <w:tc>
          <w:tcPr>
            <w:tcW w:w="4531" w:type="dxa"/>
            <w:vAlign w:val="bottom"/>
          </w:tcPr>
          <w:p w14:paraId="376A5501" w14:textId="77777777" w:rsidR="002B32E1" w:rsidRPr="00A80B97" w:rsidRDefault="002B32E1" w:rsidP="00D80EE1">
            <w:pPr>
              <w:jc w:val="center"/>
              <w:rPr>
                <w:rFonts w:ascii="Calibri Light" w:hAnsi="Calibri Light" w:cs="Calibri Light"/>
                <w:sz w:val="18"/>
                <w:szCs w:val="18"/>
              </w:rPr>
            </w:pPr>
          </w:p>
        </w:tc>
      </w:tr>
      <w:tr w:rsidR="002B32E1" w:rsidRPr="00A80B97" w14:paraId="4EA4C32A" w14:textId="77777777" w:rsidTr="00D80EE1">
        <w:trPr>
          <w:trHeight w:val="272"/>
        </w:trPr>
        <w:tc>
          <w:tcPr>
            <w:tcW w:w="4531" w:type="dxa"/>
            <w:vAlign w:val="bottom"/>
          </w:tcPr>
          <w:p w14:paraId="47960165" w14:textId="77777777" w:rsidR="002B32E1" w:rsidRDefault="002B32E1" w:rsidP="00D80EE1">
            <w:pPr>
              <w:jc w:val="center"/>
              <w:rPr>
                <w:rFonts w:ascii="Calibri Light" w:hAnsi="Calibri Light" w:cs="Calibri Light"/>
                <w:sz w:val="18"/>
                <w:szCs w:val="18"/>
              </w:rPr>
            </w:pPr>
            <w:r w:rsidRPr="00A80B97">
              <w:rPr>
                <w:rFonts w:ascii="Calibri Light" w:hAnsi="Calibri Light" w:cs="Calibri Light"/>
                <w:sz w:val="18"/>
                <w:szCs w:val="18"/>
              </w:rPr>
              <w:t>(allkirjastatud digitaalselt)</w:t>
            </w:r>
          </w:p>
        </w:tc>
        <w:tc>
          <w:tcPr>
            <w:tcW w:w="4531" w:type="dxa"/>
            <w:vAlign w:val="bottom"/>
          </w:tcPr>
          <w:p w14:paraId="60C05C60" w14:textId="77777777" w:rsidR="002B32E1" w:rsidRPr="00A80B97" w:rsidRDefault="002B32E1" w:rsidP="00D80EE1">
            <w:pPr>
              <w:jc w:val="center"/>
              <w:rPr>
                <w:rFonts w:ascii="Calibri Light" w:hAnsi="Calibri Light" w:cs="Calibri Light"/>
                <w:sz w:val="18"/>
                <w:szCs w:val="18"/>
              </w:rPr>
            </w:pPr>
          </w:p>
        </w:tc>
      </w:tr>
    </w:tbl>
    <w:p w14:paraId="21DFF881" w14:textId="77777777" w:rsidR="002B32E1" w:rsidRPr="00A80B97" w:rsidRDefault="002B32E1" w:rsidP="002B32E1">
      <w:pPr>
        <w:ind w:left="720" w:hanging="360"/>
        <w:jc w:val="both"/>
        <w:rPr>
          <w:rFonts w:cs="Calibri"/>
        </w:rPr>
      </w:pPr>
    </w:p>
    <w:p w14:paraId="284D22F7" w14:textId="77777777" w:rsidR="002B32E1" w:rsidRPr="00A80B97" w:rsidRDefault="002B32E1" w:rsidP="002B32E1">
      <w:pPr>
        <w:rPr>
          <w:rFonts w:eastAsiaTheme="majorEastAsia" w:cs="Calibri"/>
          <w:color w:val="2F5496" w:themeColor="accent1" w:themeShade="BF"/>
          <w:sz w:val="40"/>
          <w:szCs w:val="40"/>
        </w:rPr>
      </w:pPr>
      <w:r w:rsidRPr="00A80B97">
        <w:rPr>
          <w:rFonts w:cs="Calibri"/>
        </w:rPr>
        <w:br w:type="page"/>
      </w:r>
    </w:p>
    <w:p w14:paraId="324316C1"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0" w:name="_Toc1253756267"/>
      <w:bookmarkStart w:id="1" w:name="_Toc190352099"/>
      <w:r w:rsidRPr="00A80B97">
        <w:rPr>
          <w:rFonts w:cs="Calibri"/>
          <w:lang w:val="et-EE"/>
        </w:rPr>
        <w:lastRenderedPageBreak/>
        <w:t>TOP versioonihaldus ja muudatused</w:t>
      </w:r>
      <w:bookmarkEnd w:id="0"/>
      <w:bookmarkEnd w:id="1"/>
    </w:p>
    <w:p w14:paraId="52CCA65B" w14:textId="77777777" w:rsidR="002B32E1" w:rsidRPr="00477BFF" w:rsidRDefault="002B32E1" w:rsidP="002B32E1"/>
    <w:tbl>
      <w:tblPr>
        <w:tblW w:w="8394" w:type="dxa"/>
        <w:tblCellMar>
          <w:left w:w="10" w:type="dxa"/>
          <w:right w:w="10" w:type="dxa"/>
        </w:tblCellMar>
        <w:tblLook w:val="04A0" w:firstRow="1" w:lastRow="0" w:firstColumn="1" w:lastColumn="0" w:noHBand="0" w:noVBand="1"/>
      </w:tblPr>
      <w:tblGrid>
        <w:gridCol w:w="983"/>
        <w:gridCol w:w="992"/>
        <w:gridCol w:w="6419"/>
      </w:tblGrid>
      <w:tr w:rsidR="002B32E1" w:rsidRPr="00A80B97" w14:paraId="3AAB2626" w14:textId="77777777" w:rsidTr="00D80EE1">
        <w:trPr>
          <w:trHeight w:val="364"/>
          <w:tblHeader/>
        </w:trPr>
        <w:tc>
          <w:tcPr>
            <w:tcW w:w="98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1016CC66" w14:textId="77777777" w:rsidR="002B32E1" w:rsidRPr="00A80B97" w:rsidRDefault="002B32E1" w:rsidP="00D80EE1">
            <w:pPr>
              <w:suppressAutoHyphens w:val="0"/>
              <w:spacing w:after="0" w:line="264" w:lineRule="auto"/>
              <w:jc w:val="center"/>
              <w:rPr>
                <w:rFonts w:ascii="Calibri Light" w:eastAsia="Gill Sans MT" w:hAnsi="Calibri Light" w:cs="Calibri Light"/>
                <w:b/>
                <w:sz w:val="20"/>
                <w:szCs w:val="20"/>
              </w:rPr>
            </w:pPr>
            <w:r w:rsidRPr="00A80B97">
              <w:rPr>
                <w:rFonts w:ascii="Calibri Light" w:eastAsia="Gill Sans MT" w:hAnsi="Calibri Light" w:cs="Calibri Light"/>
                <w:b/>
                <w:sz w:val="20"/>
                <w:szCs w:val="20"/>
              </w:rPr>
              <w:t>Versioon</w:t>
            </w:r>
          </w:p>
        </w:tc>
        <w:tc>
          <w:tcPr>
            <w:tcW w:w="992" w:type="dxa"/>
            <w:tcBorders>
              <w:top w:val="single" w:sz="18" w:space="0" w:color="00759E"/>
              <w:left w:val="single" w:sz="8" w:space="0" w:color="00759E"/>
              <w:bottom w:val="single" w:sz="18" w:space="0" w:color="00759E"/>
              <w:right w:val="single" w:sz="8" w:space="0" w:color="00759E"/>
            </w:tcBorders>
            <w:vAlign w:val="center"/>
          </w:tcPr>
          <w:p w14:paraId="55AC28A4" w14:textId="77777777" w:rsidR="002B32E1" w:rsidRPr="00A80B97" w:rsidRDefault="002B32E1" w:rsidP="00D80EE1">
            <w:pPr>
              <w:suppressAutoHyphens w:val="0"/>
              <w:spacing w:after="0" w:line="264" w:lineRule="auto"/>
              <w:jc w:val="center"/>
              <w:rPr>
                <w:rFonts w:ascii="Calibri Light" w:eastAsia="Gill Sans MT" w:hAnsi="Calibri Light" w:cs="Calibri Light"/>
                <w:b/>
                <w:sz w:val="20"/>
                <w:szCs w:val="20"/>
              </w:rPr>
            </w:pPr>
            <w:r w:rsidRPr="00A80B97">
              <w:rPr>
                <w:rFonts w:ascii="Calibri Light" w:eastAsia="Gill Sans MT" w:hAnsi="Calibri Light" w:cs="Calibri Light"/>
                <w:b/>
                <w:sz w:val="20"/>
                <w:szCs w:val="20"/>
              </w:rPr>
              <w:t>Kuupäev</w:t>
            </w:r>
          </w:p>
        </w:tc>
        <w:tc>
          <w:tcPr>
            <w:tcW w:w="641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89FEF46" w14:textId="77777777" w:rsidR="002B32E1" w:rsidRPr="00A80B97" w:rsidRDefault="002B32E1" w:rsidP="00D80EE1">
            <w:pPr>
              <w:suppressAutoHyphens w:val="0"/>
              <w:spacing w:after="0" w:line="264" w:lineRule="auto"/>
              <w:rPr>
                <w:rFonts w:ascii="Calibri Light" w:eastAsia="Gill Sans MT" w:hAnsi="Calibri Light" w:cs="Calibri Light"/>
                <w:b/>
                <w:sz w:val="20"/>
                <w:szCs w:val="20"/>
              </w:rPr>
            </w:pPr>
            <w:r w:rsidRPr="00A80B97">
              <w:rPr>
                <w:rFonts w:ascii="Calibri Light" w:eastAsia="Gill Sans MT" w:hAnsi="Calibri Light" w:cs="Calibri Light"/>
                <w:b/>
                <w:sz w:val="20"/>
                <w:szCs w:val="20"/>
              </w:rPr>
              <w:t>Muudatuse kirjeldus</w:t>
            </w:r>
          </w:p>
        </w:tc>
      </w:tr>
      <w:tr w:rsidR="002B32E1" w:rsidRPr="00A80B97" w14:paraId="5AA54ECF"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2E351DA"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r w:rsidRPr="00A80B97">
              <w:rPr>
                <w:rFonts w:ascii="Calibri Light" w:hAnsi="Calibri Light" w:cs="Calibri Light"/>
                <w:sz w:val="20"/>
                <w:szCs w:val="20"/>
              </w:rPr>
              <w:t>001</w:t>
            </w:r>
          </w:p>
        </w:tc>
        <w:tc>
          <w:tcPr>
            <w:tcW w:w="992" w:type="dxa"/>
            <w:tcBorders>
              <w:top w:val="single" w:sz="4" w:space="0" w:color="00B0F0"/>
              <w:left w:val="single" w:sz="4" w:space="0" w:color="00759E"/>
              <w:bottom w:val="single" w:sz="4" w:space="0" w:color="00B0F0"/>
              <w:right w:val="single" w:sz="4" w:space="0" w:color="00759E"/>
            </w:tcBorders>
            <w:vAlign w:val="center"/>
          </w:tcPr>
          <w:p w14:paraId="75C7EE0F" w14:textId="77777777" w:rsidR="002B32E1" w:rsidRPr="00A80B97" w:rsidRDefault="002B32E1" w:rsidP="00D80EE1">
            <w:pPr>
              <w:suppressAutoHyphens w:val="0"/>
              <w:spacing w:after="0" w:line="264" w:lineRule="auto"/>
              <w:jc w:val="center"/>
              <w:rPr>
                <w:rFonts w:ascii="Calibri Light" w:eastAsia="Gill Sans MT" w:hAnsi="Calibri Light" w:cs="Calibri Light"/>
                <w:color w:val="3A3A3C"/>
                <w:sz w:val="20"/>
                <w:szCs w:val="20"/>
              </w:rPr>
            </w:pPr>
            <w:r w:rsidRPr="00A80B97">
              <w:rPr>
                <w:rFonts w:ascii="Calibri Light" w:eastAsia="Gill Sans MT" w:hAnsi="Calibri Light" w:cs="Calibri Light"/>
                <w:color w:val="3A3A3C"/>
                <w:sz w:val="20"/>
                <w:szCs w:val="20"/>
              </w:rPr>
              <w:t>19.12.2024</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1204BBCC" w14:textId="77777777" w:rsidR="002B32E1" w:rsidRPr="00A80B97" w:rsidRDefault="002B32E1" w:rsidP="00D80EE1">
            <w:pPr>
              <w:suppressAutoHyphens w:val="0"/>
              <w:spacing w:after="0" w:line="264" w:lineRule="auto"/>
              <w:rPr>
                <w:rFonts w:ascii="Calibri Light" w:eastAsia="Gill Sans MT" w:hAnsi="Calibri Light" w:cs="Calibri Light"/>
                <w:color w:val="3A3A3C"/>
                <w:sz w:val="20"/>
                <w:szCs w:val="20"/>
              </w:rPr>
            </w:pPr>
            <w:r w:rsidRPr="00A80B97">
              <w:rPr>
                <w:rFonts w:ascii="Calibri Light" w:eastAsia="Gill Sans MT" w:hAnsi="Calibri Light" w:cs="Calibri Light"/>
                <w:color w:val="3A3A3C"/>
                <w:sz w:val="20"/>
                <w:szCs w:val="20"/>
              </w:rPr>
              <w:t>Esitatud Tellijale kooskõlastamiseks</w:t>
            </w:r>
          </w:p>
        </w:tc>
      </w:tr>
      <w:tr w:rsidR="002B32E1" w:rsidRPr="00A80B97" w14:paraId="17030A4F"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12CD42E7"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002</w:t>
            </w:r>
          </w:p>
        </w:tc>
        <w:tc>
          <w:tcPr>
            <w:tcW w:w="992" w:type="dxa"/>
            <w:tcBorders>
              <w:top w:val="single" w:sz="4" w:space="0" w:color="00B0F0"/>
              <w:left w:val="single" w:sz="4" w:space="0" w:color="00759E"/>
              <w:bottom w:val="single" w:sz="4" w:space="0" w:color="00B0F0"/>
              <w:right w:val="single" w:sz="4" w:space="0" w:color="00759E"/>
            </w:tcBorders>
            <w:vAlign w:val="center"/>
          </w:tcPr>
          <w:p w14:paraId="678C5A61"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21.01.2025</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E741980"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r>
              <w:rPr>
                <w:rFonts w:ascii="Calibri Light" w:eastAsia="Gill Sans MT" w:hAnsi="Calibri Light" w:cs="Calibri Light"/>
                <w:sz w:val="20"/>
                <w:szCs w:val="20"/>
              </w:rPr>
              <w:t>Esitatud Tellijale kooskõlastamiseks – muudatuste ja täiendustega CRS-</w:t>
            </w:r>
            <w:proofErr w:type="spellStart"/>
            <w:r>
              <w:rPr>
                <w:rFonts w:ascii="Calibri Light" w:eastAsia="Gill Sans MT" w:hAnsi="Calibri Light" w:cs="Calibri Light"/>
                <w:sz w:val="20"/>
                <w:szCs w:val="20"/>
              </w:rPr>
              <w:t>ile</w:t>
            </w:r>
            <w:proofErr w:type="spellEnd"/>
          </w:p>
        </w:tc>
      </w:tr>
      <w:tr w:rsidR="002B32E1" w:rsidRPr="00A80B97" w14:paraId="15779401"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AAF4520" w14:textId="2D4AC767" w:rsidR="002B32E1" w:rsidRPr="00A80B97" w:rsidRDefault="00AA6DF4"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003</w:t>
            </w:r>
          </w:p>
        </w:tc>
        <w:tc>
          <w:tcPr>
            <w:tcW w:w="992" w:type="dxa"/>
            <w:tcBorders>
              <w:top w:val="single" w:sz="4" w:space="0" w:color="00B0F0"/>
              <w:left w:val="single" w:sz="4" w:space="0" w:color="00759E"/>
              <w:bottom w:val="single" w:sz="4" w:space="0" w:color="00B0F0"/>
              <w:right w:val="single" w:sz="4" w:space="0" w:color="00759E"/>
            </w:tcBorders>
            <w:vAlign w:val="center"/>
          </w:tcPr>
          <w:p w14:paraId="60FBC0F4" w14:textId="22837396" w:rsidR="002B32E1" w:rsidRPr="00A80B97" w:rsidRDefault="00091E9E"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1</w:t>
            </w:r>
            <w:r w:rsidR="009533FE">
              <w:rPr>
                <w:rFonts w:ascii="Calibri Light" w:eastAsia="Gill Sans MT" w:hAnsi="Calibri Light" w:cs="Calibri Light"/>
                <w:sz w:val="20"/>
                <w:szCs w:val="20"/>
              </w:rPr>
              <w:t>2</w:t>
            </w:r>
            <w:r w:rsidR="00771231">
              <w:rPr>
                <w:rFonts w:ascii="Calibri Light" w:eastAsia="Gill Sans MT" w:hAnsi="Calibri Light" w:cs="Calibri Light"/>
                <w:sz w:val="20"/>
                <w:szCs w:val="20"/>
              </w:rPr>
              <w:t>.02.2025</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52632CC" w14:textId="23D7F172" w:rsidR="002B32E1" w:rsidRPr="00A80B97" w:rsidRDefault="00771231" w:rsidP="00D80EE1">
            <w:pPr>
              <w:suppressAutoHyphens w:val="0"/>
              <w:spacing w:after="0" w:line="264" w:lineRule="auto"/>
              <w:rPr>
                <w:rFonts w:ascii="Calibri Light" w:eastAsia="Gill Sans MT" w:hAnsi="Calibri Light" w:cs="Calibri Light"/>
                <w:sz w:val="20"/>
                <w:szCs w:val="20"/>
              </w:rPr>
            </w:pPr>
            <w:r>
              <w:rPr>
                <w:rFonts w:ascii="Calibri Light" w:eastAsia="Gill Sans MT" w:hAnsi="Calibri Light" w:cs="Calibri Light"/>
                <w:sz w:val="20"/>
                <w:szCs w:val="20"/>
              </w:rPr>
              <w:t>Esitatud Tellijale kooskõlastamiseks – muudatuste ja täiendustega CRS-</w:t>
            </w:r>
            <w:proofErr w:type="spellStart"/>
            <w:r>
              <w:rPr>
                <w:rFonts w:ascii="Calibri Light" w:eastAsia="Gill Sans MT" w:hAnsi="Calibri Light" w:cs="Calibri Light"/>
                <w:sz w:val="20"/>
                <w:szCs w:val="20"/>
              </w:rPr>
              <w:t>ile</w:t>
            </w:r>
            <w:proofErr w:type="spellEnd"/>
          </w:p>
        </w:tc>
      </w:tr>
      <w:tr w:rsidR="002B32E1" w:rsidRPr="00A80B97" w14:paraId="17D49F7E"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775A050"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6693EE82"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431DC13"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69D0C3A7"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2F76F67"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797998F5"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8EDE757"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03A392A3"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8EECFB6"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4CA33E20"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D9336A1"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07ED873C" w14:textId="77777777" w:rsidTr="00D80EE1">
        <w:trPr>
          <w:trHeight w:val="285"/>
        </w:trPr>
        <w:tc>
          <w:tcPr>
            <w:tcW w:w="983"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353D2A04"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p>
        </w:tc>
        <w:tc>
          <w:tcPr>
            <w:tcW w:w="992" w:type="dxa"/>
            <w:tcBorders>
              <w:top w:val="single" w:sz="4" w:space="0" w:color="00B0F0"/>
              <w:left w:val="single" w:sz="4" w:space="0" w:color="00759E"/>
              <w:bottom w:val="single" w:sz="4" w:space="0" w:color="0070C0"/>
              <w:right w:val="single" w:sz="4" w:space="0" w:color="00759E"/>
            </w:tcBorders>
            <w:vAlign w:val="center"/>
          </w:tcPr>
          <w:p w14:paraId="0681BB24"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p>
        </w:tc>
        <w:tc>
          <w:tcPr>
            <w:tcW w:w="6419"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39F505D5" w14:textId="77777777" w:rsidR="002B32E1" w:rsidRPr="00A80B97" w:rsidRDefault="002B32E1" w:rsidP="00D80EE1">
            <w:pPr>
              <w:suppressAutoHyphens w:val="0"/>
              <w:spacing w:after="0" w:line="264" w:lineRule="auto"/>
              <w:rPr>
                <w:rFonts w:ascii="Calibri Light" w:hAnsi="Calibri Light" w:cs="Calibri Light"/>
                <w:sz w:val="20"/>
                <w:szCs w:val="20"/>
              </w:rPr>
            </w:pPr>
          </w:p>
        </w:tc>
      </w:tr>
    </w:tbl>
    <w:p w14:paraId="3E69CDE2" w14:textId="77777777" w:rsidR="002B32E1" w:rsidRDefault="002B32E1" w:rsidP="002B32E1"/>
    <w:p w14:paraId="7C0C1CB5" w14:textId="77777777" w:rsidR="002B32E1" w:rsidRDefault="002B32E1" w:rsidP="002B32E1">
      <w:pPr>
        <w:pStyle w:val="Heading2"/>
        <w:numPr>
          <w:ilvl w:val="0"/>
          <w:numId w:val="3"/>
        </w:numPr>
      </w:pPr>
      <w:bookmarkStart w:id="2" w:name="_Toc190352100"/>
      <w:r>
        <w:t>TOP asja- ja ajakohasus tulenevalt objektil teostatavate tööde staadiumist</w:t>
      </w:r>
      <w:bookmarkEnd w:id="2"/>
      <w:r>
        <w:t xml:space="preserve"> </w:t>
      </w:r>
    </w:p>
    <w:p w14:paraId="77B64223" w14:textId="77777777" w:rsidR="002B32E1" w:rsidRPr="00477BFF" w:rsidRDefault="002B32E1" w:rsidP="002B32E1"/>
    <w:tbl>
      <w:tblPr>
        <w:tblW w:w="8394" w:type="dxa"/>
        <w:tblCellMar>
          <w:left w:w="10" w:type="dxa"/>
          <w:right w:w="10" w:type="dxa"/>
        </w:tblCellMar>
        <w:tblLook w:val="04A0" w:firstRow="1" w:lastRow="0" w:firstColumn="1" w:lastColumn="0" w:noHBand="0" w:noVBand="1"/>
      </w:tblPr>
      <w:tblGrid>
        <w:gridCol w:w="983"/>
        <w:gridCol w:w="992"/>
        <w:gridCol w:w="6419"/>
      </w:tblGrid>
      <w:tr w:rsidR="002B32E1" w:rsidRPr="00A80B97" w14:paraId="2FD0196C" w14:textId="77777777" w:rsidTr="00D80EE1">
        <w:trPr>
          <w:trHeight w:val="364"/>
          <w:tblHeader/>
        </w:trPr>
        <w:tc>
          <w:tcPr>
            <w:tcW w:w="98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2614389F" w14:textId="77777777" w:rsidR="002B32E1" w:rsidRPr="00A80B97" w:rsidRDefault="002B32E1" w:rsidP="00D80EE1">
            <w:pPr>
              <w:suppressAutoHyphens w:val="0"/>
              <w:spacing w:after="0" w:line="264" w:lineRule="auto"/>
              <w:jc w:val="center"/>
              <w:rPr>
                <w:rFonts w:ascii="Calibri Light" w:eastAsia="Gill Sans MT" w:hAnsi="Calibri Light" w:cs="Calibri Light"/>
                <w:b/>
                <w:sz w:val="20"/>
                <w:szCs w:val="20"/>
              </w:rPr>
            </w:pPr>
            <w:r w:rsidRPr="00A80B97">
              <w:rPr>
                <w:rFonts w:ascii="Calibri Light" w:eastAsia="Gill Sans MT" w:hAnsi="Calibri Light" w:cs="Calibri Light"/>
                <w:b/>
                <w:sz w:val="20"/>
                <w:szCs w:val="20"/>
              </w:rPr>
              <w:t>Versioon</w:t>
            </w:r>
          </w:p>
        </w:tc>
        <w:tc>
          <w:tcPr>
            <w:tcW w:w="992" w:type="dxa"/>
            <w:tcBorders>
              <w:top w:val="single" w:sz="18" w:space="0" w:color="00759E"/>
              <w:left w:val="single" w:sz="8" w:space="0" w:color="00759E"/>
              <w:bottom w:val="single" w:sz="18" w:space="0" w:color="00759E"/>
              <w:right w:val="single" w:sz="8" w:space="0" w:color="00759E"/>
            </w:tcBorders>
            <w:vAlign w:val="center"/>
          </w:tcPr>
          <w:p w14:paraId="70CCE1A2" w14:textId="77777777" w:rsidR="002B32E1" w:rsidRPr="00A80B97" w:rsidRDefault="002B32E1" w:rsidP="00D80EE1">
            <w:pPr>
              <w:suppressAutoHyphens w:val="0"/>
              <w:spacing w:after="0" w:line="264" w:lineRule="auto"/>
              <w:jc w:val="center"/>
              <w:rPr>
                <w:rFonts w:ascii="Calibri Light" w:eastAsia="Gill Sans MT" w:hAnsi="Calibri Light" w:cs="Calibri Light"/>
                <w:b/>
                <w:sz w:val="20"/>
                <w:szCs w:val="20"/>
              </w:rPr>
            </w:pPr>
            <w:r w:rsidRPr="00A80B97">
              <w:rPr>
                <w:rFonts w:ascii="Calibri Light" w:eastAsia="Gill Sans MT" w:hAnsi="Calibri Light" w:cs="Calibri Light"/>
                <w:b/>
                <w:sz w:val="20"/>
                <w:szCs w:val="20"/>
              </w:rPr>
              <w:t>Kuupäev</w:t>
            </w:r>
          </w:p>
        </w:tc>
        <w:tc>
          <w:tcPr>
            <w:tcW w:w="641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7EF8F4B1" w14:textId="77777777" w:rsidR="002B32E1" w:rsidRPr="00A80B97" w:rsidRDefault="002B32E1" w:rsidP="00D80EE1">
            <w:pPr>
              <w:suppressAutoHyphens w:val="0"/>
              <w:spacing w:after="0" w:line="264" w:lineRule="auto"/>
              <w:rPr>
                <w:rFonts w:ascii="Calibri Light" w:eastAsia="Gill Sans MT" w:hAnsi="Calibri Light" w:cs="Calibri Light"/>
                <w:b/>
                <w:sz w:val="20"/>
                <w:szCs w:val="20"/>
              </w:rPr>
            </w:pPr>
            <w:r>
              <w:rPr>
                <w:rFonts w:ascii="Calibri Light" w:eastAsia="Gill Sans MT" w:hAnsi="Calibri Light" w:cs="Calibri Light"/>
                <w:b/>
                <w:sz w:val="20"/>
                <w:szCs w:val="20"/>
              </w:rPr>
              <w:t xml:space="preserve">Sobilikkuse </w:t>
            </w:r>
            <w:r w:rsidRPr="00A80B97">
              <w:rPr>
                <w:rFonts w:ascii="Calibri Light" w:eastAsia="Gill Sans MT" w:hAnsi="Calibri Light" w:cs="Calibri Light"/>
                <w:b/>
                <w:sz w:val="20"/>
                <w:szCs w:val="20"/>
              </w:rPr>
              <w:t xml:space="preserve"> kirjeldus</w:t>
            </w:r>
          </w:p>
        </w:tc>
      </w:tr>
      <w:tr w:rsidR="002B32E1" w:rsidRPr="00A80B97" w14:paraId="2F0D6916"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D6C0618"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r w:rsidRPr="00A80B97">
              <w:rPr>
                <w:rFonts w:ascii="Calibri Light" w:hAnsi="Calibri Light" w:cs="Calibri Light"/>
                <w:sz w:val="20"/>
                <w:szCs w:val="20"/>
              </w:rPr>
              <w:t>001</w:t>
            </w:r>
          </w:p>
        </w:tc>
        <w:tc>
          <w:tcPr>
            <w:tcW w:w="992" w:type="dxa"/>
            <w:tcBorders>
              <w:top w:val="single" w:sz="4" w:space="0" w:color="00B0F0"/>
              <w:left w:val="single" w:sz="4" w:space="0" w:color="00759E"/>
              <w:bottom w:val="single" w:sz="4" w:space="0" w:color="00B0F0"/>
              <w:right w:val="single" w:sz="4" w:space="0" w:color="00759E"/>
            </w:tcBorders>
            <w:vAlign w:val="center"/>
          </w:tcPr>
          <w:p w14:paraId="1432B9F6" w14:textId="77777777" w:rsidR="002B32E1" w:rsidRPr="00A80B97" w:rsidRDefault="002B32E1" w:rsidP="00D80EE1">
            <w:pPr>
              <w:suppressAutoHyphens w:val="0"/>
              <w:spacing w:after="0" w:line="264" w:lineRule="auto"/>
              <w:jc w:val="center"/>
              <w:rPr>
                <w:rFonts w:ascii="Calibri Light" w:eastAsia="Gill Sans MT" w:hAnsi="Calibri Light" w:cs="Calibri Light"/>
                <w:color w:val="3A3A3C"/>
                <w:sz w:val="20"/>
                <w:szCs w:val="20"/>
              </w:rPr>
            </w:pPr>
            <w:r w:rsidRPr="00A80B97">
              <w:rPr>
                <w:rFonts w:ascii="Calibri Light" w:eastAsia="Gill Sans MT" w:hAnsi="Calibri Light" w:cs="Calibri Light"/>
                <w:color w:val="3A3A3C"/>
                <w:sz w:val="20"/>
                <w:szCs w:val="20"/>
              </w:rPr>
              <w:t>19.12.2024</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914D3C7" w14:textId="77777777" w:rsidR="002B32E1" w:rsidRPr="00A80B97" w:rsidRDefault="002B32E1" w:rsidP="00D80EE1">
            <w:pPr>
              <w:suppressAutoHyphens w:val="0"/>
              <w:spacing w:after="0" w:line="264" w:lineRule="auto"/>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Ehitusuuringud, projekteerimine, tööde kavandamine</w:t>
            </w:r>
          </w:p>
        </w:tc>
      </w:tr>
      <w:tr w:rsidR="002B32E1" w:rsidRPr="00A80B97" w14:paraId="21FE5A93"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0854B22"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002</w:t>
            </w:r>
          </w:p>
        </w:tc>
        <w:tc>
          <w:tcPr>
            <w:tcW w:w="992" w:type="dxa"/>
            <w:tcBorders>
              <w:top w:val="single" w:sz="4" w:space="0" w:color="00B0F0"/>
              <w:left w:val="single" w:sz="4" w:space="0" w:color="00759E"/>
              <w:bottom w:val="single" w:sz="4" w:space="0" w:color="00B0F0"/>
              <w:right w:val="single" w:sz="4" w:space="0" w:color="00759E"/>
            </w:tcBorders>
            <w:vAlign w:val="center"/>
          </w:tcPr>
          <w:p w14:paraId="04A01E8A"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21.01.2025</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DC036AE"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r>
              <w:rPr>
                <w:rFonts w:ascii="Calibri Light" w:eastAsia="Gill Sans MT" w:hAnsi="Calibri Light" w:cs="Calibri Light"/>
                <w:color w:val="3A3A3C"/>
                <w:sz w:val="20"/>
                <w:szCs w:val="20"/>
              </w:rPr>
              <w:t>Ehitusuuringud, projekteerimine, tööde kavandamine</w:t>
            </w:r>
          </w:p>
        </w:tc>
      </w:tr>
      <w:tr w:rsidR="002B32E1" w:rsidRPr="00A80B97" w14:paraId="2AB5BF93"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5E57712" w14:textId="03B8DFFA" w:rsidR="002B32E1" w:rsidRPr="00A80B97" w:rsidRDefault="00771231"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003</w:t>
            </w:r>
          </w:p>
        </w:tc>
        <w:tc>
          <w:tcPr>
            <w:tcW w:w="992" w:type="dxa"/>
            <w:tcBorders>
              <w:top w:val="single" w:sz="4" w:space="0" w:color="00B0F0"/>
              <w:left w:val="single" w:sz="4" w:space="0" w:color="00759E"/>
              <w:bottom w:val="single" w:sz="4" w:space="0" w:color="00B0F0"/>
              <w:right w:val="single" w:sz="4" w:space="0" w:color="00759E"/>
            </w:tcBorders>
            <w:vAlign w:val="center"/>
          </w:tcPr>
          <w:p w14:paraId="3F15B3D2" w14:textId="6865A06B" w:rsidR="002B32E1" w:rsidRPr="00A80B97" w:rsidRDefault="00091E9E" w:rsidP="00D80EE1">
            <w:pPr>
              <w:suppressAutoHyphens w:val="0"/>
              <w:spacing w:after="0" w:line="264" w:lineRule="auto"/>
              <w:jc w:val="center"/>
              <w:rPr>
                <w:rFonts w:ascii="Calibri Light" w:eastAsia="Gill Sans MT" w:hAnsi="Calibri Light" w:cs="Calibri Light"/>
                <w:sz w:val="20"/>
                <w:szCs w:val="20"/>
              </w:rPr>
            </w:pPr>
            <w:r>
              <w:rPr>
                <w:rFonts w:ascii="Calibri Light" w:eastAsia="Gill Sans MT" w:hAnsi="Calibri Light" w:cs="Calibri Light"/>
                <w:sz w:val="20"/>
                <w:szCs w:val="20"/>
              </w:rPr>
              <w:t>1</w:t>
            </w:r>
            <w:r w:rsidR="009533FE">
              <w:rPr>
                <w:rFonts w:ascii="Calibri Light" w:eastAsia="Gill Sans MT" w:hAnsi="Calibri Light" w:cs="Calibri Light"/>
                <w:sz w:val="20"/>
                <w:szCs w:val="20"/>
              </w:rPr>
              <w:t>2</w:t>
            </w:r>
            <w:r w:rsidR="00DA1DC1">
              <w:rPr>
                <w:rFonts w:ascii="Calibri Light" w:eastAsia="Gill Sans MT" w:hAnsi="Calibri Light" w:cs="Calibri Light"/>
                <w:sz w:val="20"/>
                <w:szCs w:val="20"/>
              </w:rPr>
              <w:t>.02.2025</w:t>
            </w: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EA067AA" w14:textId="28542349" w:rsidR="002B32E1" w:rsidRPr="00A80B97" w:rsidRDefault="00DA1DC1" w:rsidP="00D80EE1">
            <w:pPr>
              <w:suppressAutoHyphens w:val="0"/>
              <w:spacing w:after="0" w:line="264" w:lineRule="auto"/>
              <w:rPr>
                <w:rFonts w:ascii="Calibri Light" w:eastAsia="Gill Sans MT" w:hAnsi="Calibri Light" w:cs="Calibri Light"/>
                <w:sz w:val="20"/>
                <w:szCs w:val="20"/>
              </w:rPr>
            </w:pPr>
            <w:r>
              <w:rPr>
                <w:rFonts w:ascii="Calibri Light" w:eastAsia="Gill Sans MT" w:hAnsi="Calibri Light" w:cs="Calibri Light"/>
                <w:color w:val="3A3A3C"/>
                <w:sz w:val="20"/>
                <w:szCs w:val="20"/>
              </w:rPr>
              <w:t>Ehitusuuringud, projekteerimine, tööde kavandamine</w:t>
            </w:r>
          </w:p>
        </w:tc>
      </w:tr>
      <w:tr w:rsidR="002B32E1" w:rsidRPr="00A80B97" w14:paraId="6C2F6867"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19832393"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56F88895"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179C8F3A"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185AAFC8"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1C52A6E"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33F9B745"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DF8AEE8"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7A7BEF1D" w14:textId="77777777" w:rsidTr="00D80EE1">
        <w:trPr>
          <w:trHeight w:val="285"/>
        </w:trPr>
        <w:tc>
          <w:tcPr>
            <w:tcW w:w="98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A1659A8"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992" w:type="dxa"/>
            <w:tcBorders>
              <w:top w:val="single" w:sz="4" w:space="0" w:color="00B0F0"/>
              <w:left w:val="single" w:sz="4" w:space="0" w:color="00759E"/>
              <w:bottom w:val="single" w:sz="4" w:space="0" w:color="00B0F0"/>
              <w:right w:val="single" w:sz="4" w:space="0" w:color="00759E"/>
            </w:tcBorders>
            <w:vAlign w:val="center"/>
          </w:tcPr>
          <w:p w14:paraId="767A5F3D" w14:textId="77777777" w:rsidR="002B32E1" w:rsidRPr="00A80B97" w:rsidRDefault="002B32E1" w:rsidP="00D80EE1">
            <w:pPr>
              <w:suppressAutoHyphens w:val="0"/>
              <w:spacing w:after="0" w:line="264" w:lineRule="auto"/>
              <w:jc w:val="center"/>
              <w:rPr>
                <w:rFonts w:ascii="Calibri Light" w:eastAsia="Gill Sans MT" w:hAnsi="Calibri Light" w:cs="Calibri Light"/>
                <w:sz w:val="20"/>
                <w:szCs w:val="20"/>
              </w:rPr>
            </w:pPr>
          </w:p>
        </w:tc>
        <w:tc>
          <w:tcPr>
            <w:tcW w:w="641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FA4A5DD" w14:textId="77777777" w:rsidR="002B32E1" w:rsidRPr="00A80B97" w:rsidRDefault="002B32E1" w:rsidP="00D80EE1">
            <w:pPr>
              <w:suppressAutoHyphens w:val="0"/>
              <w:spacing w:after="0" w:line="264" w:lineRule="auto"/>
              <w:rPr>
                <w:rFonts w:ascii="Calibri Light" w:eastAsia="Gill Sans MT" w:hAnsi="Calibri Light" w:cs="Calibri Light"/>
                <w:sz w:val="20"/>
                <w:szCs w:val="20"/>
              </w:rPr>
            </w:pPr>
          </w:p>
        </w:tc>
      </w:tr>
      <w:tr w:rsidR="002B32E1" w:rsidRPr="00A80B97" w14:paraId="1D1C8300" w14:textId="77777777" w:rsidTr="00D80EE1">
        <w:trPr>
          <w:trHeight w:val="285"/>
        </w:trPr>
        <w:tc>
          <w:tcPr>
            <w:tcW w:w="983"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7F9137F2"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p>
        </w:tc>
        <w:tc>
          <w:tcPr>
            <w:tcW w:w="992" w:type="dxa"/>
            <w:tcBorders>
              <w:top w:val="single" w:sz="4" w:space="0" w:color="00B0F0"/>
              <w:left w:val="single" w:sz="4" w:space="0" w:color="00759E"/>
              <w:bottom w:val="single" w:sz="4" w:space="0" w:color="0070C0"/>
              <w:right w:val="single" w:sz="4" w:space="0" w:color="00759E"/>
            </w:tcBorders>
            <w:vAlign w:val="center"/>
          </w:tcPr>
          <w:p w14:paraId="011C4E68" w14:textId="77777777" w:rsidR="002B32E1" w:rsidRPr="00A80B97" w:rsidRDefault="002B32E1" w:rsidP="00D80EE1">
            <w:pPr>
              <w:suppressAutoHyphens w:val="0"/>
              <w:spacing w:after="0" w:line="264" w:lineRule="auto"/>
              <w:jc w:val="center"/>
              <w:rPr>
                <w:rFonts w:ascii="Calibri Light" w:hAnsi="Calibri Light" w:cs="Calibri Light"/>
                <w:sz w:val="20"/>
                <w:szCs w:val="20"/>
              </w:rPr>
            </w:pPr>
          </w:p>
        </w:tc>
        <w:tc>
          <w:tcPr>
            <w:tcW w:w="6419"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35F89943" w14:textId="77777777" w:rsidR="002B32E1" w:rsidRPr="00A80B97" w:rsidRDefault="002B32E1" w:rsidP="00D80EE1">
            <w:pPr>
              <w:suppressAutoHyphens w:val="0"/>
              <w:spacing w:after="0" w:line="264" w:lineRule="auto"/>
              <w:rPr>
                <w:rFonts w:ascii="Calibri Light" w:hAnsi="Calibri Light" w:cs="Calibri Light"/>
                <w:sz w:val="20"/>
                <w:szCs w:val="20"/>
              </w:rPr>
            </w:pPr>
          </w:p>
        </w:tc>
      </w:tr>
    </w:tbl>
    <w:p w14:paraId="69DA45E7" w14:textId="77777777" w:rsidR="002B32E1" w:rsidRPr="00A80B97" w:rsidRDefault="002B32E1" w:rsidP="002B32E1">
      <w:pPr>
        <w:rPr>
          <w:rFonts w:eastAsiaTheme="majorEastAsia" w:cs="Calibri"/>
          <w:color w:val="2F5496" w:themeColor="accent1" w:themeShade="BF"/>
          <w:sz w:val="40"/>
          <w:szCs w:val="40"/>
        </w:rPr>
      </w:pPr>
      <w:r w:rsidRPr="00A80B97">
        <w:rPr>
          <w:rFonts w:cs="Calibri"/>
        </w:rPr>
        <w:br w:type="page"/>
      </w:r>
    </w:p>
    <w:p w14:paraId="75B8A3E1"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3" w:name="_Toc140744619"/>
      <w:bookmarkStart w:id="4" w:name="_Toc190352101"/>
      <w:r w:rsidRPr="00A80B97">
        <w:rPr>
          <w:rFonts w:cs="Calibri"/>
          <w:lang w:val="et-EE"/>
        </w:rPr>
        <w:lastRenderedPageBreak/>
        <w:t>Sisukord</w:t>
      </w:r>
      <w:bookmarkEnd w:id="3"/>
      <w:bookmarkEnd w:id="4"/>
    </w:p>
    <w:sdt>
      <w:sdtPr>
        <w:id w:val="566579953"/>
        <w:docPartObj>
          <w:docPartGallery w:val="Table of Contents"/>
          <w:docPartUnique/>
        </w:docPartObj>
      </w:sdtPr>
      <w:sdtEndPr/>
      <w:sdtContent>
        <w:p w14:paraId="1FD1E405" w14:textId="4B05463E" w:rsidR="000F2EBD" w:rsidRDefault="002B32E1">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r w:rsidRPr="00A80B97">
            <w:fldChar w:fldCharType="begin"/>
          </w:r>
          <w:r w:rsidRPr="00A80B97">
            <w:instrText>TOC \o \z \u \h</w:instrText>
          </w:r>
          <w:r w:rsidRPr="00A80B97">
            <w:fldChar w:fldCharType="separate"/>
          </w:r>
          <w:hyperlink w:anchor="_Toc190352099" w:history="1">
            <w:r w:rsidR="000F2EBD" w:rsidRPr="001E585A">
              <w:rPr>
                <w:rStyle w:val="Hyperlink"/>
                <w:rFonts w:cs="Calibri"/>
                <w:noProof/>
              </w:rPr>
              <w:t>1.</w:t>
            </w:r>
            <w:r w:rsidR="000F2EBD">
              <w:rPr>
                <w:rFonts w:asciiTheme="minorHAnsi" w:eastAsiaTheme="minorEastAsia" w:hAnsiTheme="minorHAnsi" w:cstheme="minorBidi"/>
                <w:noProof/>
                <w:kern w:val="2"/>
                <w:sz w:val="24"/>
                <w:szCs w:val="24"/>
                <w:lang w:eastAsia="et-EE"/>
                <w14:ligatures w14:val="standardContextual"/>
              </w:rPr>
              <w:tab/>
            </w:r>
            <w:r w:rsidR="000F2EBD" w:rsidRPr="001E585A">
              <w:rPr>
                <w:rStyle w:val="Hyperlink"/>
                <w:rFonts w:cs="Calibri"/>
                <w:noProof/>
              </w:rPr>
              <w:t>TOP versioonihaldus ja muudatused</w:t>
            </w:r>
            <w:r w:rsidR="000F2EBD">
              <w:rPr>
                <w:noProof/>
                <w:webHidden/>
              </w:rPr>
              <w:tab/>
            </w:r>
            <w:r w:rsidR="000F2EBD">
              <w:rPr>
                <w:noProof/>
                <w:webHidden/>
              </w:rPr>
              <w:fldChar w:fldCharType="begin"/>
            </w:r>
            <w:r w:rsidR="000F2EBD">
              <w:rPr>
                <w:noProof/>
                <w:webHidden/>
              </w:rPr>
              <w:instrText xml:space="preserve"> PAGEREF _Toc190352099 \h </w:instrText>
            </w:r>
            <w:r w:rsidR="000F2EBD">
              <w:rPr>
                <w:noProof/>
                <w:webHidden/>
              </w:rPr>
            </w:r>
            <w:r w:rsidR="000F2EBD">
              <w:rPr>
                <w:noProof/>
                <w:webHidden/>
              </w:rPr>
              <w:fldChar w:fldCharType="separate"/>
            </w:r>
            <w:r w:rsidR="000F2EBD">
              <w:rPr>
                <w:noProof/>
                <w:webHidden/>
              </w:rPr>
              <w:t>2</w:t>
            </w:r>
            <w:r w:rsidR="000F2EBD">
              <w:rPr>
                <w:noProof/>
                <w:webHidden/>
              </w:rPr>
              <w:fldChar w:fldCharType="end"/>
            </w:r>
          </w:hyperlink>
        </w:p>
        <w:p w14:paraId="52255C59" w14:textId="0379B6F4" w:rsidR="000F2EBD" w:rsidRDefault="000F2EBD">
          <w:pPr>
            <w:pStyle w:val="TOC2"/>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0" w:history="1">
            <w:r w:rsidRPr="001E585A">
              <w:rPr>
                <w:rStyle w:val="Hyperlink"/>
                <w:noProof/>
              </w:rPr>
              <w:t>2.</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TOP asja- ja ajakohasus tulenevalt objektil teostatavate tööde staadiumist</w:t>
            </w:r>
            <w:r>
              <w:rPr>
                <w:noProof/>
                <w:webHidden/>
              </w:rPr>
              <w:tab/>
            </w:r>
            <w:r>
              <w:rPr>
                <w:noProof/>
                <w:webHidden/>
              </w:rPr>
              <w:fldChar w:fldCharType="begin"/>
            </w:r>
            <w:r>
              <w:rPr>
                <w:noProof/>
                <w:webHidden/>
              </w:rPr>
              <w:instrText xml:space="preserve"> PAGEREF _Toc190352100 \h </w:instrText>
            </w:r>
            <w:r>
              <w:rPr>
                <w:noProof/>
                <w:webHidden/>
              </w:rPr>
            </w:r>
            <w:r>
              <w:rPr>
                <w:noProof/>
                <w:webHidden/>
              </w:rPr>
              <w:fldChar w:fldCharType="separate"/>
            </w:r>
            <w:r>
              <w:rPr>
                <w:noProof/>
                <w:webHidden/>
              </w:rPr>
              <w:t>2</w:t>
            </w:r>
            <w:r>
              <w:rPr>
                <w:noProof/>
                <w:webHidden/>
              </w:rPr>
              <w:fldChar w:fldCharType="end"/>
            </w:r>
          </w:hyperlink>
        </w:p>
        <w:p w14:paraId="7E549593" w14:textId="71A4FDC3"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1" w:history="1">
            <w:r w:rsidRPr="001E585A">
              <w:rPr>
                <w:rStyle w:val="Hyperlink"/>
                <w:rFonts w:cs="Calibri"/>
                <w:noProof/>
              </w:rPr>
              <w:t>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Sisukord</w:t>
            </w:r>
            <w:r>
              <w:rPr>
                <w:noProof/>
                <w:webHidden/>
              </w:rPr>
              <w:tab/>
            </w:r>
            <w:r>
              <w:rPr>
                <w:noProof/>
                <w:webHidden/>
              </w:rPr>
              <w:fldChar w:fldCharType="begin"/>
            </w:r>
            <w:r>
              <w:rPr>
                <w:noProof/>
                <w:webHidden/>
              </w:rPr>
              <w:instrText xml:space="preserve"> PAGEREF _Toc190352101 \h </w:instrText>
            </w:r>
            <w:r>
              <w:rPr>
                <w:noProof/>
                <w:webHidden/>
              </w:rPr>
            </w:r>
            <w:r>
              <w:rPr>
                <w:noProof/>
                <w:webHidden/>
              </w:rPr>
              <w:fldChar w:fldCharType="separate"/>
            </w:r>
            <w:r>
              <w:rPr>
                <w:noProof/>
                <w:webHidden/>
              </w:rPr>
              <w:t>3</w:t>
            </w:r>
            <w:r>
              <w:rPr>
                <w:noProof/>
                <w:webHidden/>
              </w:rPr>
              <w:fldChar w:fldCharType="end"/>
            </w:r>
          </w:hyperlink>
        </w:p>
        <w:p w14:paraId="0DFB210A" w14:textId="30353EC9"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2" w:history="1">
            <w:r w:rsidRPr="001E585A">
              <w:rPr>
                <w:rStyle w:val="Hyperlink"/>
                <w:rFonts w:cs="Calibri"/>
                <w:noProof/>
              </w:rPr>
              <w:t>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Eesmärk ja kohaldamisala</w:t>
            </w:r>
            <w:r>
              <w:rPr>
                <w:noProof/>
                <w:webHidden/>
              </w:rPr>
              <w:tab/>
            </w:r>
            <w:r>
              <w:rPr>
                <w:noProof/>
                <w:webHidden/>
              </w:rPr>
              <w:fldChar w:fldCharType="begin"/>
            </w:r>
            <w:r>
              <w:rPr>
                <w:noProof/>
                <w:webHidden/>
              </w:rPr>
              <w:instrText xml:space="preserve"> PAGEREF _Toc190352102 \h </w:instrText>
            </w:r>
            <w:r>
              <w:rPr>
                <w:noProof/>
                <w:webHidden/>
              </w:rPr>
            </w:r>
            <w:r>
              <w:rPr>
                <w:noProof/>
                <w:webHidden/>
              </w:rPr>
              <w:fldChar w:fldCharType="separate"/>
            </w:r>
            <w:r>
              <w:rPr>
                <w:noProof/>
                <w:webHidden/>
              </w:rPr>
              <w:t>7</w:t>
            </w:r>
            <w:r>
              <w:rPr>
                <w:noProof/>
                <w:webHidden/>
              </w:rPr>
              <w:fldChar w:fldCharType="end"/>
            </w:r>
          </w:hyperlink>
        </w:p>
        <w:p w14:paraId="762F4130" w14:textId="375B9152"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3" w:history="1">
            <w:r w:rsidRPr="001E585A">
              <w:rPr>
                <w:rStyle w:val="Hyperlink"/>
                <w:rFonts w:cs="Calibri"/>
                <w:noProof/>
              </w:rPr>
              <w:t>4.1.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Eesmärk</w:t>
            </w:r>
            <w:r>
              <w:rPr>
                <w:noProof/>
                <w:webHidden/>
              </w:rPr>
              <w:tab/>
            </w:r>
            <w:r>
              <w:rPr>
                <w:noProof/>
                <w:webHidden/>
              </w:rPr>
              <w:fldChar w:fldCharType="begin"/>
            </w:r>
            <w:r>
              <w:rPr>
                <w:noProof/>
                <w:webHidden/>
              </w:rPr>
              <w:instrText xml:space="preserve"> PAGEREF _Toc190352103 \h </w:instrText>
            </w:r>
            <w:r>
              <w:rPr>
                <w:noProof/>
                <w:webHidden/>
              </w:rPr>
            </w:r>
            <w:r>
              <w:rPr>
                <w:noProof/>
                <w:webHidden/>
              </w:rPr>
              <w:fldChar w:fldCharType="separate"/>
            </w:r>
            <w:r>
              <w:rPr>
                <w:noProof/>
                <w:webHidden/>
              </w:rPr>
              <w:t>7</w:t>
            </w:r>
            <w:r>
              <w:rPr>
                <w:noProof/>
                <w:webHidden/>
              </w:rPr>
              <w:fldChar w:fldCharType="end"/>
            </w:r>
          </w:hyperlink>
        </w:p>
        <w:p w14:paraId="0DE4D65C" w14:textId="714A9FD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4" w:history="1">
            <w:r w:rsidRPr="001E585A">
              <w:rPr>
                <w:rStyle w:val="Hyperlink"/>
                <w:rFonts w:cs="Calibri"/>
                <w:noProof/>
              </w:rPr>
              <w:t>4.2.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TOP kättesaadavus</w:t>
            </w:r>
            <w:r>
              <w:rPr>
                <w:noProof/>
                <w:webHidden/>
              </w:rPr>
              <w:tab/>
            </w:r>
            <w:r>
              <w:rPr>
                <w:noProof/>
                <w:webHidden/>
              </w:rPr>
              <w:fldChar w:fldCharType="begin"/>
            </w:r>
            <w:r>
              <w:rPr>
                <w:noProof/>
                <w:webHidden/>
              </w:rPr>
              <w:instrText xml:space="preserve"> PAGEREF _Toc190352104 \h </w:instrText>
            </w:r>
            <w:r>
              <w:rPr>
                <w:noProof/>
                <w:webHidden/>
              </w:rPr>
            </w:r>
            <w:r>
              <w:rPr>
                <w:noProof/>
                <w:webHidden/>
              </w:rPr>
              <w:fldChar w:fldCharType="separate"/>
            </w:r>
            <w:r>
              <w:rPr>
                <w:noProof/>
                <w:webHidden/>
              </w:rPr>
              <w:t>7</w:t>
            </w:r>
            <w:r>
              <w:rPr>
                <w:noProof/>
                <w:webHidden/>
              </w:rPr>
              <w:fldChar w:fldCharType="end"/>
            </w:r>
          </w:hyperlink>
        </w:p>
        <w:p w14:paraId="1F004E15" w14:textId="548FA168"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5" w:history="1">
            <w:r w:rsidRPr="001E585A">
              <w:rPr>
                <w:rStyle w:val="Hyperlink"/>
                <w:rFonts w:cs="Calibri"/>
                <w:noProof/>
              </w:rPr>
              <w:t>4.3.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Ehitusobjekti ja töömaa asukoht</w:t>
            </w:r>
            <w:r>
              <w:rPr>
                <w:noProof/>
                <w:webHidden/>
              </w:rPr>
              <w:tab/>
            </w:r>
            <w:r>
              <w:rPr>
                <w:noProof/>
                <w:webHidden/>
              </w:rPr>
              <w:fldChar w:fldCharType="begin"/>
            </w:r>
            <w:r>
              <w:rPr>
                <w:noProof/>
                <w:webHidden/>
              </w:rPr>
              <w:instrText xml:space="preserve"> PAGEREF _Toc190352105 \h </w:instrText>
            </w:r>
            <w:r>
              <w:rPr>
                <w:noProof/>
                <w:webHidden/>
              </w:rPr>
            </w:r>
            <w:r>
              <w:rPr>
                <w:noProof/>
                <w:webHidden/>
              </w:rPr>
              <w:fldChar w:fldCharType="separate"/>
            </w:r>
            <w:r>
              <w:rPr>
                <w:noProof/>
                <w:webHidden/>
              </w:rPr>
              <w:t>7</w:t>
            </w:r>
            <w:r>
              <w:rPr>
                <w:noProof/>
                <w:webHidden/>
              </w:rPr>
              <w:fldChar w:fldCharType="end"/>
            </w:r>
          </w:hyperlink>
        </w:p>
        <w:p w14:paraId="69C03A1E" w14:textId="15BA9F1F"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6" w:history="1">
            <w:r w:rsidRPr="001E585A">
              <w:rPr>
                <w:rStyle w:val="Hyperlink"/>
                <w:rFonts w:cs="Calibri"/>
                <w:noProof/>
              </w:rPr>
              <w:t>4.4.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Ehitusobjekti skeem ja asendiplaan</w:t>
            </w:r>
            <w:r>
              <w:rPr>
                <w:noProof/>
                <w:webHidden/>
              </w:rPr>
              <w:tab/>
            </w:r>
            <w:r>
              <w:rPr>
                <w:noProof/>
                <w:webHidden/>
              </w:rPr>
              <w:fldChar w:fldCharType="begin"/>
            </w:r>
            <w:r>
              <w:rPr>
                <w:noProof/>
                <w:webHidden/>
              </w:rPr>
              <w:instrText xml:space="preserve"> PAGEREF _Toc190352106 \h </w:instrText>
            </w:r>
            <w:r>
              <w:rPr>
                <w:noProof/>
                <w:webHidden/>
              </w:rPr>
            </w:r>
            <w:r>
              <w:rPr>
                <w:noProof/>
                <w:webHidden/>
              </w:rPr>
              <w:fldChar w:fldCharType="separate"/>
            </w:r>
            <w:r>
              <w:rPr>
                <w:noProof/>
                <w:webHidden/>
              </w:rPr>
              <w:t>7</w:t>
            </w:r>
            <w:r>
              <w:rPr>
                <w:noProof/>
                <w:webHidden/>
              </w:rPr>
              <w:fldChar w:fldCharType="end"/>
            </w:r>
          </w:hyperlink>
        </w:p>
        <w:p w14:paraId="0E827D79" w14:textId="76C70842"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7" w:history="1">
            <w:r w:rsidRPr="001E585A">
              <w:rPr>
                <w:rStyle w:val="Hyperlink"/>
                <w:rFonts w:cs="Calibri"/>
                <w:noProof/>
              </w:rPr>
              <w:t>4.5.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TOP kohaldatavuse piirid</w:t>
            </w:r>
            <w:r>
              <w:rPr>
                <w:noProof/>
                <w:webHidden/>
              </w:rPr>
              <w:tab/>
            </w:r>
            <w:r>
              <w:rPr>
                <w:noProof/>
                <w:webHidden/>
              </w:rPr>
              <w:fldChar w:fldCharType="begin"/>
            </w:r>
            <w:r>
              <w:rPr>
                <w:noProof/>
                <w:webHidden/>
              </w:rPr>
              <w:instrText xml:space="preserve"> PAGEREF _Toc190352107 \h </w:instrText>
            </w:r>
            <w:r>
              <w:rPr>
                <w:noProof/>
                <w:webHidden/>
              </w:rPr>
            </w:r>
            <w:r>
              <w:rPr>
                <w:noProof/>
                <w:webHidden/>
              </w:rPr>
              <w:fldChar w:fldCharType="separate"/>
            </w:r>
            <w:r>
              <w:rPr>
                <w:noProof/>
                <w:webHidden/>
              </w:rPr>
              <w:t>8</w:t>
            </w:r>
            <w:r>
              <w:rPr>
                <w:noProof/>
                <w:webHidden/>
              </w:rPr>
              <w:fldChar w:fldCharType="end"/>
            </w:r>
          </w:hyperlink>
        </w:p>
        <w:p w14:paraId="3F144600" w14:textId="2D22DCBE"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8" w:history="1">
            <w:r w:rsidRPr="001E585A">
              <w:rPr>
                <w:rStyle w:val="Hyperlink"/>
                <w:rFonts w:cs="Calibri"/>
                <w:noProof/>
              </w:rPr>
              <w:t>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Ohutusalased juhised</w:t>
            </w:r>
            <w:r>
              <w:rPr>
                <w:noProof/>
                <w:webHidden/>
              </w:rPr>
              <w:tab/>
            </w:r>
            <w:r>
              <w:rPr>
                <w:noProof/>
                <w:webHidden/>
              </w:rPr>
              <w:fldChar w:fldCharType="begin"/>
            </w:r>
            <w:r>
              <w:rPr>
                <w:noProof/>
                <w:webHidden/>
              </w:rPr>
              <w:instrText xml:space="preserve"> PAGEREF _Toc190352108 \h </w:instrText>
            </w:r>
            <w:r>
              <w:rPr>
                <w:noProof/>
                <w:webHidden/>
              </w:rPr>
            </w:r>
            <w:r>
              <w:rPr>
                <w:noProof/>
                <w:webHidden/>
              </w:rPr>
              <w:fldChar w:fldCharType="separate"/>
            </w:r>
            <w:r>
              <w:rPr>
                <w:noProof/>
                <w:webHidden/>
              </w:rPr>
              <w:t>8</w:t>
            </w:r>
            <w:r>
              <w:rPr>
                <w:noProof/>
                <w:webHidden/>
              </w:rPr>
              <w:fldChar w:fldCharType="end"/>
            </w:r>
          </w:hyperlink>
        </w:p>
        <w:p w14:paraId="07CE4CF0" w14:textId="5B523DB8"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09" w:history="1">
            <w:r w:rsidRPr="001E585A">
              <w:rPr>
                <w:rStyle w:val="Hyperlink"/>
                <w:rFonts w:cs="Calibri"/>
                <w:noProof/>
              </w:rPr>
              <w:t>6.</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Organisatsioon</w:t>
            </w:r>
            <w:r>
              <w:rPr>
                <w:noProof/>
                <w:webHidden/>
              </w:rPr>
              <w:tab/>
            </w:r>
            <w:r>
              <w:rPr>
                <w:noProof/>
                <w:webHidden/>
              </w:rPr>
              <w:fldChar w:fldCharType="begin"/>
            </w:r>
            <w:r>
              <w:rPr>
                <w:noProof/>
                <w:webHidden/>
              </w:rPr>
              <w:instrText xml:space="preserve"> PAGEREF _Toc190352109 \h </w:instrText>
            </w:r>
            <w:r>
              <w:rPr>
                <w:noProof/>
                <w:webHidden/>
              </w:rPr>
            </w:r>
            <w:r>
              <w:rPr>
                <w:noProof/>
                <w:webHidden/>
              </w:rPr>
              <w:fldChar w:fldCharType="separate"/>
            </w:r>
            <w:r>
              <w:rPr>
                <w:noProof/>
                <w:webHidden/>
              </w:rPr>
              <w:t>8</w:t>
            </w:r>
            <w:r>
              <w:rPr>
                <w:noProof/>
                <w:webHidden/>
              </w:rPr>
              <w:fldChar w:fldCharType="end"/>
            </w:r>
          </w:hyperlink>
        </w:p>
        <w:p w14:paraId="106A4BFD" w14:textId="5145EF08"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0" w:history="1">
            <w:r w:rsidRPr="001E585A">
              <w:rPr>
                <w:rStyle w:val="Hyperlink"/>
                <w:rFonts w:cs="Calibri"/>
                <w:noProof/>
              </w:rPr>
              <w:t>6.1.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Töövõtjad</w:t>
            </w:r>
            <w:r>
              <w:rPr>
                <w:noProof/>
                <w:webHidden/>
              </w:rPr>
              <w:tab/>
            </w:r>
            <w:r>
              <w:rPr>
                <w:noProof/>
                <w:webHidden/>
              </w:rPr>
              <w:fldChar w:fldCharType="begin"/>
            </w:r>
            <w:r>
              <w:rPr>
                <w:noProof/>
                <w:webHidden/>
              </w:rPr>
              <w:instrText xml:space="preserve"> PAGEREF _Toc190352110 \h </w:instrText>
            </w:r>
            <w:r>
              <w:rPr>
                <w:noProof/>
                <w:webHidden/>
              </w:rPr>
            </w:r>
            <w:r>
              <w:rPr>
                <w:noProof/>
                <w:webHidden/>
              </w:rPr>
              <w:fldChar w:fldCharType="separate"/>
            </w:r>
            <w:r>
              <w:rPr>
                <w:noProof/>
                <w:webHidden/>
              </w:rPr>
              <w:t>8</w:t>
            </w:r>
            <w:r>
              <w:rPr>
                <w:noProof/>
                <w:webHidden/>
              </w:rPr>
              <w:fldChar w:fldCharType="end"/>
            </w:r>
          </w:hyperlink>
        </w:p>
        <w:p w14:paraId="58F1D03F" w14:textId="165452F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1" w:history="1">
            <w:r w:rsidRPr="001E585A">
              <w:rPr>
                <w:rStyle w:val="Hyperlink"/>
                <w:rFonts w:cs="Calibri"/>
                <w:noProof/>
              </w:rPr>
              <w:t>6.2.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Tellija ja Omanikujärelevalve</w:t>
            </w:r>
            <w:r>
              <w:rPr>
                <w:noProof/>
                <w:webHidden/>
              </w:rPr>
              <w:tab/>
            </w:r>
            <w:r>
              <w:rPr>
                <w:noProof/>
                <w:webHidden/>
              </w:rPr>
              <w:fldChar w:fldCharType="begin"/>
            </w:r>
            <w:r>
              <w:rPr>
                <w:noProof/>
                <w:webHidden/>
              </w:rPr>
              <w:instrText xml:space="preserve"> PAGEREF _Toc190352111 \h </w:instrText>
            </w:r>
            <w:r>
              <w:rPr>
                <w:noProof/>
                <w:webHidden/>
              </w:rPr>
            </w:r>
            <w:r>
              <w:rPr>
                <w:noProof/>
                <w:webHidden/>
              </w:rPr>
              <w:fldChar w:fldCharType="separate"/>
            </w:r>
            <w:r>
              <w:rPr>
                <w:noProof/>
                <w:webHidden/>
              </w:rPr>
              <w:t>8</w:t>
            </w:r>
            <w:r>
              <w:rPr>
                <w:noProof/>
                <w:webHidden/>
              </w:rPr>
              <w:fldChar w:fldCharType="end"/>
            </w:r>
          </w:hyperlink>
        </w:p>
        <w:p w14:paraId="4FCEE896" w14:textId="2AAA56A6"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2" w:history="1">
            <w:r w:rsidRPr="001E585A">
              <w:rPr>
                <w:rStyle w:val="Hyperlink"/>
                <w:rFonts w:cs="Calibri"/>
                <w:noProof/>
              </w:rPr>
              <w:t>6.3.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Ühistegevusekokkulepe</w:t>
            </w:r>
            <w:r>
              <w:rPr>
                <w:noProof/>
                <w:webHidden/>
              </w:rPr>
              <w:tab/>
            </w:r>
            <w:r>
              <w:rPr>
                <w:noProof/>
                <w:webHidden/>
              </w:rPr>
              <w:fldChar w:fldCharType="begin"/>
            </w:r>
            <w:r>
              <w:rPr>
                <w:noProof/>
                <w:webHidden/>
              </w:rPr>
              <w:instrText xml:space="preserve"> PAGEREF _Toc190352112 \h </w:instrText>
            </w:r>
            <w:r>
              <w:rPr>
                <w:noProof/>
                <w:webHidden/>
              </w:rPr>
            </w:r>
            <w:r>
              <w:rPr>
                <w:noProof/>
                <w:webHidden/>
              </w:rPr>
              <w:fldChar w:fldCharType="separate"/>
            </w:r>
            <w:r>
              <w:rPr>
                <w:noProof/>
                <w:webHidden/>
              </w:rPr>
              <w:t>9</w:t>
            </w:r>
            <w:r>
              <w:rPr>
                <w:noProof/>
                <w:webHidden/>
              </w:rPr>
              <w:fldChar w:fldCharType="end"/>
            </w:r>
          </w:hyperlink>
        </w:p>
        <w:p w14:paraId="4FBDAB51" w14:textId="34FE100C"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3" w:history="1">
            <w:r w:rsidRPr="001E585A">
              <w:rPr>
                <w:rStyle w:val="Hyperlink"/>
                <w:rFonts w:cs="Calibri"/>
                <w:noProof/>
              </w:rPr>
              <w:t>7.</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võtmeisikud</w:t>
            </w:r>
            <w:r>
              <w:rPr>
                <w:noProof/>
                <w:webHidden/>
              </w:rPr>
              <w:tab/>
            </w:r>
            <w:r>
              <w:rPr>
                <w:noProof/>
                <w:webHidden/>
              </w:rPr>
              <w:fldChar w:fldCharType="begin"/>
            </w:r>
            <w:r>
              <w:rPr>
                <w:noProof/>
                <w:webHidden/>
              </w:rPr>
              <w:instrText xml:space="preserve"> PAGEREF _Toc190352113 \h </w:instrText>
            </w:r>
            <w:r>
              <w:rPr>
                <w:noProof/>
                <w:webHidden/>
              </w:rPr>
            </w:r>
            <w:r>
              <w:rPr>
                <w:noProof/>
                <w:webHidden/>
              </w:rPr>
              <w:fldChar w:fldCharType="separate"/>
            </w:r>
            <w:r>
              <w:rPr>
                <w:noProof/>
                <w:webHidden/>
              </w:rPr>
              <w:t>9</w:t>
            </w:r>
            <w:r>
              <w:rPr>
                <w:noProof/>
                <w:webHidden/>
              </w:rPr>
              <w:fldChar w:fldCharType="end"/>
            </w:r>
          </w:hyperlink>
        </w:p>
        <w:p w14:paraId="3A6220B0" w14:textId="5AFBE860"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4" w:history="1">
            <w:r w:rsidRPr="001E585A">
              <w:rPr>
                <w:rStyle w:val="Hyperlink"/>
                <w:rFonts w:cs="Calibri"/>
                <w:noProof/>
              </w:rPr>
              <w:t>7.1.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Koordinaator Objektil</w:t>
            </w:r>
            <w:r>
              <w:rPr>
                <w:noProof/>
                <w:webHidden/>
              </w:rPr>
              <w:tab/>
            </w:r>
            <w:r>
              <w:rPr>
                <w:noProof/>
                <w:webHidden/>
              </w:rPr>
              <w:fldChar w:fldCharType="begin"/>
            </w:r>
            <w:r>
              <w:rPr>
                <w:noProof/>
                <w:webHidden/>
              </w:rPr>
              <w:instrText xml:space="preserve"> PAGEREF _Toc190352114 \h </w:instrText>
            </w:r>
            <w:r>
              <w:rPr>
                <w:noProof/>
                <w:webHidden/>
              </w:rPr>
            </w:r>
            <w:r>
              <w:rPr>
                <w:noProof/>
                <w:webHidden/>
              </w:rPr>
              <w:fldChar w:fldCharType="separate"/>
            </w:r>
            <w:r>
              <w:rPr>
                <w:noProof/>
                <w:webHidden/>
              </w:rPr>
              <w:t>9</w:t>
            </w:r>
            <w:r>
              <w:rPr>
                <w:noProof/>
                <w:webHidden/>
              </w:rPr>
              <w:fldChar w:fldCharType="end"/>
            </w:r>
          </w:hyperlink>
        </w:p>
        <w:p w14:paraId="618CC6BE" w14:textId="0EC796DD"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5" w:history="1">
            <w:r w:rsidRPr="001E585A">
              <w:rPr>
                <w:rStyle w:val="Hyperlink"/>
                <w:rFonts w:cs="Calibri"/>
                <w:noProof/>
              </w:rPr>
              <w:t>7.2.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koordinaator projektiüleselt</w:t>
            </w:r>
            <w:r>
              <w:rPr>
                <w:noProof/>
                <w:webHidden/>
              </w:rPr>
              <w:tab/>
            </w:r>
            <w:r>
              <w:rPr>
                <w:noProof/>
                <w:webHidden/>
              </w:rPr>
              <w:fldChar w:fldCharType="begin"/>
            </w:r>
            <w:r>
              <w:rPr>
                <w:noProof/>
                <w:webHidden/>
              </w:rPr>
              <w:instrText xml:space="preserve"> PAGEREF _Toc190352115 \h </w:instrText>
            </w:r>
            <w:r>
              <w:rPr>
                <w:noProof/>
                <w:webHidden/>
              </w:rPr>
            </w:r>
            <w:r>
              <w:rPr>
                <w:noProof/>
                <w:webHidden/>
              </w:rPr>
              <w:fldChar w:fldCharType="separate"/>
            </w:r>
            <w:r>
              <w:rPr>
                <w:noProof/>
                <w:webHidden/>
              </w:rPr>
              <w:t>9</w:t>
            </w:r>
            <w:r>
              <w:rPr>
                <w:noProof/>
                <w:webHidden/>
              </w:rPr>
              <w:fldChar w:fldCharType="end"/>
            </w:r>
          </w:hyperlink>
        </w:p>
        <w:p w14:paraId="70B159D0" w14:textId="28665FB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6" w:history="1">
            <w:r w:rsidRPr="001E585A">
              <w:rPr>
                <w:rStyle w:val="Hyperlink"/>
                <w:rFonts w:cs="Calibri"/>
                <w:noProof/>
              </w:rPr>
              <w:t>7.3.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Tuleohutust objektil korraldav isik</w:t>
            </w:r>
            <w:r>
              <w:rPr>
                <w:noProof/>
                <w:webHidden/>
              </w:rPr>
              <w:tab/>
            </w:r>
            <w:r>
              <w:rPr>
                <w:noProof/>
                <w:webHidden/>
              </w:rPr>
              <w:fldChar w:fldCharType="begin"/>
            </w:r>
            <w:r>
              <w:rPr>
                <w:noProof/>
                <w:webHidden/>
              </w:rPr>
              <w:instrText xml:space="preserve"> PAGEREF _Toc190352116 \h </w:instrText>
            </w:r>
            <w:r>
              <w:rPr>
                <w:noProof/>
                <w:webHidden/>
              </w:rPr>
            </w:r>
            <w:r>
              <w:rPr>
                <w:noProof/>
                <w:webHidden/>
              </w:rPr>
              <w:fldChar w:fldCharType="separate"/>
            </w:r>
            <w:r>
              <w:rPr>
                <w:noProof/>
                <w:webHidden/>
              </w:rPr>
              <w:t>9</w:t>
            </w:r>
            <w:r>
              <w:rPr>
                <w:noProof/>
                <w:webHidden/>
              </w:rPr>
              <w:fldChar w:fldCharType="end"/>
            </w:r>
          </w:hyperlink>
        </w:p>
        <w:p w14:paraId="5ECF64E4" w14:textId="69B5695F"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7" w:history="1">
            <w:r w:rsidRPr="001E585A">
              <w:rPr>
                <w:rStyle w:val="Hyperlink"/>
                <w:rFonts w:cs="Calibri"/>
                <w:noProof/>
              </w:rPr>
              <w:t>7.4.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Elektripaigaldise käidukorraldaja objektil</w:t>
            </w:r>
            <w:r>
              <w:rPr>
                <w:noProof/>
                <w:webHidden/>
              </w:rPr>
              <w:tab/>
            </w:r>
            <w:r>
              <w:rPr>
                <w:noProof/>
                <w:webHidden/>
              </w:rPr>
              <w:fldChar w:fldCharType="begin"/>
            </w:r>
            <w:r>
              <w:rPr>
                <w:noProof/>
                <w:webHidden/>
              </w:rPr>
              <w:instrText xml:space="preserve"> PAGEREF _Toc190352117 \h </w:instrText>
            </w:r>
            <w:r>
              <w:rPr>
                <w:noProof/>
                <w:webHidden/>
              </w:rPr>
            </w:r>
            <w:r>
              <w:rPr>
                <w:noProof/>
                <w:webHidden/>
              </w:rPr>
              <w:fldChar w:fldCharType="separate"/>
            </w:r>
            <w:r>
              <w:rPr>
                <w:noProof/>
                <w:webHidden/>
              </w:rPr>
              <w:t>9</w:t>
            </w:r>
            <w:r>
              <w:rPr>
                <w:noProof/>
                <w:webHidden/>
              </w:rPr>
              <w:fldChar w:fldCharType="end"/>
            </w:r>
          </w:hyperlink>
        </w:p>
        <w:p w14:paraId="555E610F" w14:textId="51C537ED"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8" w:history="1">
            <w:r w:rsidRPr="001E585A">
              <w:rPr>
                <w:rStyle w:val="Hyperlink"/>
                <w:rFonts w:cs="Calibri"/>
                <w:noProof/>
              </w:rPr>
              <w:t>7.5.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Esmaabiandja</w:t>
            </w:r>
            <w:r>
              <w:rPr>
                <w:noProof/>
                <w:webHidden/>
              </w:rPr>
              <w:tab/>
            </w:r>
            <w:r>
              <w:rPr>
                <w:noProof/>
                <w:webHidden/>
              </w:rPr>
              <w:fldChar w:fldCharType="begin"/>
            </w:r>
            <w:r>
              <w:rPr>
                <w:noProof/>
                <w:webHidden/>
              </w:rPr>
              <w:instrText xml:space="preserve"> PAGEREF _Toc190352118 \h </w:instrText>
            </w:r>
            <w:r>
              <w:rPr>
                <w:noProof/>
                <w:webHidden/>
              </w:rPr>
            </w:r>
            <w:r>
              <w:rPr>
                <w:noProof/>
                <w:webHidden/>
              </w:rPr>
              <w:fldChar w:fldCharType="separate"/>
            </w:r>
            <w:r>
              <w:rPr>
                <w:noProof/>
                <w:webHidden/>
              </w:rPr>
              <w:t>9</w:t>
            </w:r>
            <w:r>
              <w:rPr>
                <w:noProof/>
                <w:webHidden/>
              </w:rPr>
              <w:fldChar w:fldCharType="end"/>
            </w:r>
          </w:hyperlink>
        </w:p>
        <w:p w14:paraId="20BE5B50" w14:textId="6FEAE893"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19" w:history="1">
            <w:r w:rsidRPr="001E585A">
              <w:rPr>
                <w:rStyle w:val="Hyperlink"/>
                <w:rFonts w:cs="Calibri"/>
                <w:noProof/>
              </w:rPr>
              <w:t>7.6.</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Objektijuht</w:t>
            </w:r>
            <w:r>
              <w:rPr>
                <w:noProof/>
                <w:webHidden/>
              </w:rPr>
              <w:tab/>
            </w:r>
            <w:r>
              <w:rPr>
                <w:noProof/>
                <w:webHidden/>
              </w:rPr>
              <w:fldChar w:fldCharType="begin"/>
            </w:r>
            <w:r>
              <w:rPr>
                <w:noProof/>
                <w:webHidden/>
              </w:rPr>
              <w:instrText xml:space="preserve"> PAGEREF _Toc190352119 \h </w:instrText>
            </w:r>
            <w:r>
              <w:rPr>
                <w:noProof/>
                <w:webHidden/>
              </w:rPr>
            </w:r>
            <w:r>
              <w:rPr>
                <w:noProof/>
                <w:webHidden/>
              </w:rPr>
              <w:fldChar w:fldCharType="separate"/>
            </w:r>
            <w:r>
              <w:rPr>
                <w:noProof/>
                <w:webHidden/>
              </w:rPr>
              <w:t>9</w:t>
            </w:r>
            <w:r>
              <w:rPr>
                <w:noProof/>
                <w:webHidden/>
              </w:rPr>
              <w:fldChar w:fldCharType="end"/>
            </w:r>
          </w:hyperlink>
        </w:p>
        <w:p w14:paraId="41C1BDE4" w14:textId="3758DAE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0" w:history="1">
            <w:r w:rsidRPr="001E585A">
              <w:rPr>
                <w:rStyle w:val="Hyperlink"/>
                <w:rFonts w:cs="Calibri"/>
                <w:noProof/>
              </w:rPr>
              <w:t>7.7.</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Projektijuht objektil</w:t>
            </w:r>
            <w:r>
              <w:rPr>
                <w:noProof/>
                <w:webHidden/>
              </w:rPr>
              <w:tab/>
            </w:r>
            <w:r>
              <w:rPr>
                <w:noProof/>
                <w:webHidden/>
              </w:rPr>
              <w:fldChar w:fldCharType="begin"/>
            </w:r>
            <w:r>
              <w:rPr>
                <w:noProof/>
                <w:webHidden/>
              </w:rPr>
              <w:instrText xml:space="preserve"> PAGEREF _Toc190352120 \h </w:instrText>
            </w:r>
            <w:r>
              <w:rPr>
                <w:noProof/>
                <w:webHidden/>
              </w:rPr>
            </w:r>
            <w:r>
              <w:rPr>
                <w:noProof/>
                <w:webHidden/>
              </w:rPr>
              <w:fldChar w:fldCharType="separate"/>
            </w:r>
            <w:r>
              <w:rPr>
                <w:noProof/>
                <w:webHidden/>
              </w:rPr>
              <w:t>9</w:t>
            </w:r>
            <w:r>
              <w:rPr>
                <w:noProof/>
                <w:webHidden/>
              </w:rPr>
              <w:fldChar w:fldCharType="end"/>
            </w:r>
          </w:hyperlink>
        </w:p>
        <w:p w14:paraId="409EA5A6" w14:textId="12710287"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1" w:history="1">
            <w:r w:rsidRPr="001E585A">
              <w:rPr>
                <w:rStyle w:val="Hyperlink"/>
                <w:rFonts w:cs="Calibri"/>
                <w:noProof/>
              </w:rPr>
              <w:t>7.8.</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Projektijuht</w:t>
            </w:r>
            <w:r>
              <w:rPr>
                <w:noProof/>
                <w:webHidden/>
              </w:rPr>
              <w:tab/>
            </w:r>
            <w:r>
              <w:rPr>
                <w:noProof/>
                <w:webHidden/>
              </w:rPr>
              <w:fldChar w:fldCharType="begin"/>
            </w:r>
            <w:r>
              <w:rPr>
                <w:noProof/>
                <w:webHidden/>
              </w:rPr>
              <w:instrText xml:space="preserve"> PAGEREF _Toc190352121 \h </w:instrText>
            </w:r>
            <w:r>
              <w:rPr>
                <w:noProof/>
                <w:webHidden/>
              </w:rPr>
            </w:r>
            <w:r>
              <w:rPr>
                <w:noProof/>
                <w:webHidden/>
              </w:rPr>
              <w:fldChar w:fldCharType="separate"/>
            </w:r>
            <w:r>
              <w:rPr>
                <w:noProof/>
                <w:webHidden/>
              </w:rPr>
              <w:t>10</w:t>
            </w:r>
            <w:r>
              <w:rPr>
                <w:noProof/>
                <w:webHidden/>
              </w:rPr>
              <w:fldChar w:fldCharType="end"/>
            </w:r>
          </w:hyperlink>
        </w:p>
        <w:p w14:paraId="2145B8A2" w14:textId="4AC20D21"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2" w:history="1">
            <w:r w:rsidRPr="001E585A">
              <w:rPr>
                <w:rStyle w:val="Hyperlink"/>
                <w:rFonts w:cs="Calibri"/>
                <w:noProof/>
              </w:rPr>
              <w:t>7.9.</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Töökeskkonnavolinik</w:t>
            </w:r>
            <w:r>
              <w:rPr>
                <w:noProof/>
                <w:webHidden/>
              </w:rPr>
              <w:tab/>
            </w:r>
            <w:r>
              <w:rPr>
                <w:noProof/>
                <w:webHidden/>
              </w:rPr>
              <w:fldChar w:fldCharType="begin"/>
            </w:r>
            <w:r>
              <w:rPr>
                <w:noProof/>
                <w:webHidden/>
              </w:rPr>
              <w:instrText xml:space="preserve"> PAGEREF _Toc190352122 \h </w:instrText>
            </w:r>
            <w:r>
              <w:rPr>
                <w:noProof/>
                <w:webHidden/>
              </w:rPr>
            </w:r>
            <w:r>
              <w:rPr>
                <w:noProof/>
                <w:webHidden/>
              </w:rPr>
              <w:fldChar w:fldCharType="separate"/>
            </w:r>
            <w:r>
              <w:rPr>
                <w:noProof/>
                <w:webHidden/>
              </w:rPr>
              <w:t>10</w:t>
            </w:r>
            <w:r>
              <w:rPr>
                <w:noProof/>
                <w:webHidden/>
              </w:rPr>
              <w:fldChar w:fldCharType="end"/>
            </w:r>
          </w:hyperlink>
        </w:p>
        <w:p w14:paraId="0AC8E4D7" w14:textId="69A7386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3" w:history="1">
            <w:r w:rsidRPr="001E585A">
              <w:rPr>
                <w:rStyle w:val="Hyperlink"/>
                <w:rFonts w:cs="Calibri"/>
                <w:noProof/>
              </w:rPr>
              <w:t>7.10.</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Töökeskkonnaspetsialist</w:t>
            </w:r>
            <w:r>
              <w:rPr>
                <w:noProof/>
                <w:webHidden/>
              </w:rPr>
              <w:tab/>
            </w:r>
            <w:r>
              <w:rPr>
                <w:noProof/>
                <w:webHidden/>
              </w:rPr>
              <w:fldChar w:fldCharType="begin"/>
            </w:r>
            <w:r>
              <w:rPr>
                <w:noProof/>
                <w:webHidden/>
              </w:rPr>
              <w:instrText xml:space="preserve"> PAGEREF _Toc190352123 \h </w:instrText>
            </w:r>
            <w:r>
              <w:rPr>
                <w:noProof/>
                <w:webHidden/>
              </w:rPr>
            </w:r>
            <w:r>
              <w:rPr>
                <w:noProof/>
                <w:webHidden/>
              </w:rPr>
              <w:fldChar w:fldCharType="separate"/>
            </w:r>
            <w:r>
              <w:rPr>
                <w:noProof/>
                <w:webHidden/>
              </w:rPr>
              <w:t>10</w:t>
            </w:r>
            <w:r>
              <w:rPr>
                <w:noProof/>
                <w:webHidden/>
              </w:rPr>
              <w:fldChar w:fldCharType="end"/>
            </w:r>
          </w:hyperlink>
        </w:p>
        <w:p w14:paraId="57FFB23E" w14:textId="4122003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4" w:history="1">
            <w:r w:rsidRPr="001E585A">
              <w:rPr>
                <w:rStyle w:val="Hyperlink"/>
                <w:rFonts w:cs="Calibri"/>
                <w:noProof/>
              </w:rPr>
              <w:t>7.11.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Omanikujärelevalve</w:t>
            </w:r>
            <w:r>
              <w:rPr>
                <w:noProof/>
                <w:webHidden/>
              </w:rPr>
              <w:tab/>
            </w:r>
            <w:r>
              <w:rPr>
                <w:noProof/>
                <w:webHidden/>
              </w:rPr>
              <w:fldChar w:fldCharType="begin"/>
            </w:r>
            <w:r>
              <w:rPr>
                <w:noProof/>
                <w:webHidden/>
              </w:rPr>
              <w:instrText xml:space="preserve"> PAGEREF _Toc190352124 \h </w:instrText>
            </w:r>
            <w:r>
              <w:rPr>
                <w:noProof/>
                <w:webHidden/>
              </w:rPr>
            </w:r>
            <w:r>
              <w:rPr>
                <w:noProof/>
                <w:webHidden/>
              </w:rPr>
              <w:fldChar w:fldCharType="separate"/>
            </w:r>
            <w:r>
              <w:rPr>
                <w:noProof/>
                <w:webHidden/>
              </w:rPr>
              <w:t>10</w:t>
            </w:r>
            <w:r>
              <w:rPr>
                <w:noProof/>
                <w:webHidden/>
              </w:rPr>
              <w:fldChar w:fldCharType="end"/>
            </w:r>
          </w:hyperlink>
        </w:p>
        <w:p w14:paraId="0765DFD3" w14:textId="14C233C7" w:rsidR="000F2EBD" w:rsidRDefault="000F2EBD">
          <w:pPr>
            <w:pStyle w:val="TOC2"/>
            <w:tabs>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5" w:history="1">
            <w:r w:rsidRPr="001E585A">
              <w:rPr>
                <w:rStyle w:val="Hyperlink"/>
                <w:rFonts w:cs="Calibri"/>
                <w:noProof/>
              </w:rPr>
              <w:t>_</w:t>
            </w:r>
            <w:r>
              <w:rPr>
                <w:noProof/>
                <w:webHidden/>
              </w:rPr>
              <w:tab/>
            </w:r>
            <w:r>
              <w:rPr>
                <w:noProof/>
                <w:webHidden/>
              </w:rPr>
              <w:fldChar w:fldCharType="begin"/>
            </w:r>
            <w:r>
              <w:rPr>
                <w:noProof/>
                <w:webHidden/>
              </w:rPr>
              <w:instrText xml:space="preserve"> PAGEREF _Toc190352125 \h </w:instrText>
            </w:r>
            <w:r>
              <w:rPr>
                <w:noProof/>
                <w:webHidden/>
              </w:rPr>
            </w:r>
            <w:r>
              <w:rPr>
                <w:noProof/>
                <w:webHidden/>
              </w:rPr>
              <w:fldChar w:fldCharType="separate"/>
            </w:r>
            <w:r>
              <w:rPr>
                <w:noProof/>
                <w:webHidden/>
              </w:rPr>
              <w:t>10</w:t>
            </w:r>
            <w:r>
              <w:rPr>
                <w:noProof/>
                <w:webHidden/>
              </w:rPr>
              <w:fldChar w:fldCharType="end"/>
            </w:r>
          </w:hyperlink>
        </w:p>
        <w:p w14:paraId="6A485952" w14:textId="3512D4E5"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6" w:history="1">
            <w:r w:rsidRPr="001E585A">
              <w:rPr>
                <w:rStyle w:val="Hyperlink"/>
                <w:rFonts w:cs="Calibri"/>
                <w:noProof/>
              </w:rPr>
              <w:t>8.</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juhtpõhimõtted</w:t>
            </w:r>
            <w:r>
              <w:rPr>
                <w:noProof/>
                <w:webHidden/>
              </w:rPr>
              <w:tab/>
            </w:r>
            <w:r>
              <w:rPr>
                <w:noProof/>
                <w:webHidden/>
              </w:rPr>
              <w:fldChar w:fldCharType="begin"/>
            </w:r>
            <w:r>
              <w:rPr>
                <w:noProof/>
                <w:webHidden/>
              </w:rPr>
              <w:instrText xml:space="preserve"> PAGEREF _Toc190352126 \h </w:instrText>
            </w:r>
            <w:r>
              <w:rPr>
                <w:noProof/>
                <w:webHidden/>
              </w:rPr>
            </w:r>
            <w:r>
              <w:rPr>
                <w:noProof/>
                <w:webHidden/>
              </w:rPr>
              <w:fldChar w:fldCharType="separate"/>
            </w:r>
            <w:r>
              <w:rPr>
                <w:noProof/>
                <w:webHidden/>
              </w:rPr>
              <w:t>10</w:t>
            </w:r>
            <w:r>
              <w:rPr>
                <w:noProof/>
                <w:webHidden/>
              </w:rPr>
              <w:fldChar w:fldCharType="end"/>
            </w:r>
          </w:hyperlink>
        </w:p>
        <w:p w14:paraId="74979D6A" w14:textId="2D1D0643" w:rsidR="000F2EBD" w:rsidRDefault="000F2EBD">
          <w:pPr>
            <w:pStyle w:val="TOC1"/>
            <w:tabs>
              <w:tab w:val="left" w:pos="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7" w:history="1">
            <w:r w:rsidRPr="001E585A">
              <w:rPr>
                <w:rStyle w:val="Hyperlink"/>
                <w:rFonts w:cs="Calibri"/>
                <w:noProof/>
              </w:rPr>
              <w:t>9.</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Tööetappide järjestus ja eeldatavad kestused</w:t>
            </w:r>
            <w:r>
              <w:rPr>
                <w:noProof/>
                <w:webHidden/>
              </w:rPr>
              <w:tab/>
            </w:r>
            <w:r>
              <w:rPr>
                <w:noProof/>
                <w:webHidden/>
              </w:rPr>
              <w:fldChar w:fldCharType="begin"/>
            </w:r>
            <w:r>
              <w:rPr>
                <w:noProof/>
                <w:webHidden/>
              </w:rPr>
              <w:instrText xml:space="preserve"> PAGEREF _Toc190352127 \h </w:instrText>
            </w:r>
            <w:r>
              <w:rPr>
                <w:noProof/>
                <w:webHidden/>
              </w:rPr>
            </w:r>
            <w:r>
              <w:rPr>
                <w:noProof/>
                <w:webHidden/>
              </w:rPr>
              <w:fldChar w:fldCharType="separate"/>
            </w:r>
            <w:r>
              <w:rPr>
                <w:noProof/>
                <w:webHidden/>
              </w:rPr>
              <w:t>10</w:t>
            </w:r>
            <w:r>
              <w:rPr>
                <w:noProof/>
                <w:webHidden/>
              </w:rPr>
              <w:fldChar w:fldCharType="end"/>
            </w:r>
          </w:hyperlink>
        </w:p>
        <w:p w14:paraId="777EEAA8" w14:textId="169FA87C"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8" w:history="1">
            <w:r w:rsidRPr="001E585A">
              <w:rPr>
                <w:rStyle w:val="Hyperlink"/>
                <w:rFonts w:cs="Calibri"/>
                <w:noProof/>
              </w:rPr>
              <w:t>10.</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Ohtlike tööde loetelud ja teadaolevad ohutegurid</w:t>
            </w:r>
            <w:r>
              <w:rPr>
                <w:noProof/>
                <w:webHidden/>
              </w:rPr>
              <w:tab/>
            </w:r>
            <w:r>
              <w:rPr>
                <w:noProof/>
                <w:webHidden/>
              </w:rPr>
              <w:fldChar w:fldCharType="begin"/>
            </w:r>
            <w:r>
              <w:rPr>
                <w:noProof/>
                <w:webHidden/>
              </w:rPr>
              <w:instrText xml:space="preserve"> PAGEREF _Toc190352128 \h </w:instrText>
            </w:r>
            <w:r>
              <w:rPr>
                <w:noProof/>
                <w:webHidden/>
              </w:rPr>
            </w:r>
            <w:r>
              <w:rPr>
                <w:noProof/>
                <w:webHidden/>
              </w:rPr>
              <w:fldChar w:fldCharType="separate"/>
            </w:r>
            <w:r>
              <w:rPr>
                <w:noProof/>
                <w:webHidden/>
              </w:rPr>
              <w:t>10</w:t>
            </w:r>
            <w:r>
              <w:rPr>
                <w:noProof/>
                <w:webHidden/>
              </w:rPr>
              <w:fldChar w:fldCharType="end"/>
            </w:r>
          </w:hyperlink>
        </w:p>
        <w:p w14:paraId="5AFD38AC" w14:textId="2E0D4C8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29" w:history="1">
            <w:r w:rsidRPr="001E585A">
              <w:rPr>
                <w:rStyle w:val="Hyperlink"/>
                <w:rFonts w:cs="Calibri"/>
                <w:noProof/>
              </w:rPr>
              <w:t>10.1.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Ohtlikud tööd tulenevalt õiguslikest nõuetest</w:t>
            </w:r>
            <w:r>
              <w:rPr>
                <w:noProof/>
                <w:webHidden/>
              </w:rPr>
              <w:tab/>
            </w:r>
            <w:r>
              <w:rPr>
                <w:noProof/>
                <w:webHidden/>
              </w:rPr>
              <w:fldChar w:fldCharType="begin"/>
            </w:r>
            <w:r>
              <w:rPr>
                <w:noProof/>
                <w:webHidden/>
              </w:rPr>
              <w:instrText xml:space="preserve"> PAGEREF _Toc190352129 \h </w:instrText>
            </w:r>
            <w:r>
              <w:rPr>
                <w:noProof/>
                <w:webHidden/>
              </w:rPr>
            </w:r>
            <w:r>
              <w:rPr>
                <w:noProof/>
                <w:webHidden/>
              </w:rPr>
              <w:fldChar w:fldCharType="separate"/>
            </w:r>
            <w:r>
              <w:rPr>
                <w:noProof/>
                <w:webHidden/>
              </w:rPr>
              <w:t>10</w:t>
            </w:r>
            <w:r>
              <w:rPr>
                <w:noProof/>
                <w:webHidden/>
              </w:rPr>
              <w:fldChar w:fldCharType="end"/>
            </w:r>
          </w:hyperlink>
        </w:p>
        <w:p w14:paraId="3F741240" w14:textId="4A2E7D94"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0" w:history="1">
            <w:r w:rsidRPr="001E585A">
              <w:rPr>
                <w:rStyle w:val="Hyperlink"/>
                <w:rFonts w:cs="Calibri"/>
                <w:noProof/>
              </w:rPr>
              <w:t>10.2.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Ohtlike tööde täiendav loend tulenevalt Tellija erinõuetest</w:t>
            </w:r>
            <w:r>
              <w:rPr>
                <w:noProof/>
                <w:webHidden/>
              </w:rPr>
              <w:tab/>
            </w:r>
            <w:r>
              <w:rPr>
                <w:noProof/>
                <w:webHidden/>
              </w:rPr>
              <w:fldChar w:fldCharType="begin"/>
            </w:r>
            <w:r>
              <w:rPr>
                <w:noProof/>
                <w:webHidden/>
              </w:rPr>
              <w:instrText xml:space="preserve"> PAGEREF _Toc190352130 \h </w:instrText>
            </w:r>
            <w:r>
              <w:rPr>
                <w:noProof/>
                <w:webHidden/>
              </w:rPr>
            </w:r>
            <w:r>
              <w:rPr>
                <w:noProof/>
                <w:webHidden/>
              </w:rPr>
              <w:fldChar w:fldCharType="separate"/>
            </w:r>
            <w:r>
              <w:rPr>
                <w:noProof/>
                <w:webHidden/>
              </w:rPr>
              <w:t>11</w:t>
            </w:r>
            <w:r>
              <w:rPr>
                <w:noProof/>
                <w:webHidden/>
              </w:rPr>
              <w:fldChar w:fldCharType="end"/>
            </w:r>
          </w:hyperlink>
        </w:p>
        <w:p w14:paraId="62ECED13" w14:textId="44CA82B3"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1" w:history="1">
            <w:r w:rsidRPr="001E585A">
              <w:rPr>
                <w:rStyle w:val="Hyperlink"/>
                <w:rFonts w:cs="Calibri"/>
                <w:noProof/>
              </w:rPr>
              <w:t>10.3.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Vaikimisi kohaldatavad üldnõuded ohtlike tööde tegemisel</w:t>
            </w:r>
            <w:r>
              <w:rPr>
                <w:noProof/>
                <w:webHidden/>
              </w:rPr>
              <w:tab/>
            </w:r>
            <w:r>
              <w:rPr>
                <w:noProof/>
                <w:webHidden/>
              </w:rPr>
              <w:fldChar w:fldCharType="begin"/>
            </w:r>
            <w:r>
              <w:rPr>
                <w:noProof/>
                <w:webHidden/>
              </w:rPr>
              <w:instrText xml:space="preserve"> PAGEREF _Toc190352131 \h </w:instrText>
            </w:r>
            <w:r>
              <w:rPr>
                <w:noProof/>
                <w:webHidden/>
              </w:rPr>
            </w:r>
            <w:r>
              <w:rPr>
                <w:noProof/>
                <w:webHidden/>
              </w:rPr>
              <w:fldChar w:fldCharType="separate"/>
            </w:r>
            <w:r>
              <w:rPr>
                <w:noProof/>
                <w:webHidden/>
              </w:rPr>
              <w:t>11</w:t>
            </w:r>
            <w:r>
              <w:rPr>
                <w:noProof/>
                <w:webHidden/>
              </w:rPr>
              <w:fldChar w:fldCharType="end"/>
            </w:r>
          </w:hyperlink>
        </w:p>
        <w:p w14:paraId="364FEB36" w14:textId="79514517"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2" w:history="1">
            <w:r w:rsidRPr="001E585A">
              <w:rPr>
                <w:rStyle w:val="Hyperlink"/>
                <w:rFonts w:cs="Calibri"/>
                <w:noProof/>
              </w:rPr>
              <w:t>10.4.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Ohtliku Töö Loa süsteem</w:t>
            </w:r>
            <w:r>
              <w:rPr>
                <w:noProof/>
                <w:webHidden/>
              </w:rPr>
              <w:tab/>
            </w:r>
            <w:r>
              <w:rPr>
                <w:noProof/>
                <w:webHidden/>
              </w:rPr>
              <w:fldChar w:fldCharType="begin"/>
            </w:r>
            <w:r>
              <w:rPr>
                <w:noProof/>
                <w:webHidden/>
              </w:rPr>
              <w:instrText xml:space="preserve"> PAGEREF _Toc190352132 \h </w:instrText>
            </w:r>
            <w:r>
              <w:rPr>
                <w:noProof/>
                <w:webHidden/>
              </w:rPr>
            </w:r>
            <w:r>
              <w:rPr>
                <w:noProof/>
                <w:webHidden/>
              </w:rPr>
              <w:fldChar w:fldCharType="separate"/>
            </w:r>
            <w:r>
              <w:rPr>
                <w:noProof/>
                <w:webHidden/>
              </w:rPr>
              <w:t>12</w:t>
            </w:r>
            <w:r>
              <w:rPr>
                <w:noProof/>
                <w:webHidden/>
              </w:rPr>
              <w:fldChar w:fldCharType="end"/>
            </w:r>
          </w:hyperlink>
        </w:p>
        <w:p w14:paraId="32FF5361" w14:textId="6D0B435E"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3" w:history="1">
            <w:r w:rsidRPr="001E585A">
              <w:rPr>
                <w:rStyle w:val="Hyperlink"/>
                <w:noProof/>
              </w:rPr>
              <w:t>10.4.1.</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Mõisted</w:t>
            </w:r>
            <w:r>
              <w:rPr>
                <w:noProof/>
                <w:webHidden/>
              </w:rPr>
              <w:tab/>
            </w:r>
            <w:r>
              <w:rPr>
                <w:noProof/>
                <w:webHidden/>
              </w:rPr>
              <w:fldChar w:fldCharType="begin"/>
            </w:r>
            <w:r>
              <w:rPr>
                <w:noProof/>
                <w:webHidden/>
              </w:rPr>
              <w:instrText xml:space="preserve"> PAGEREF _Toc190352133 \h </w:instrText>
            </w:r>
            <w:r>
              <w:rPr>
                <w:noProof/>
                <w:webHidden/>
              </w:rPr>
            </w:r>
            <w:r>
              <w:rPr>
                <w:noProof/>
                <w:webHidden/>
              </w:rPr>
              <w:fldChar w:fldCharType="separate"/>
            </w:r>
            <w:r>
              <w:rPr>
                <w:noProof/>
                <w:webHidden/>
              </w:rPr>
              <w:t>12</w:t>
            </w:r>
            <w:r>
              <w:rPr>
                <w:noProof/>
                <w:webHidden/>
              </w:rPr>
              <w:fldChar w:fldCharType="end"/>
            </w:r>
          </w:hyperlink>
        </w:p>
        <w:p w14:paraId="082E8523" w14:textId="27AB27D0"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4" w:history="1">
            <w:r w:rsidRPr="001E585A">
              <w:rPr>
                <w:rStyle w:val="Hyperlink"/>
                <w:noProof/>
              </w:rPr>
              <w:t>10.4.2.</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Loa taotlemine ja hindamine</w:t>
            </w:r>
            <w:r>
              <w:rPr>
                <w:noProof/>
                <w:webHidden/>
              </w:rPr>
              <w:tab/>
            </w:r>
            <w:r>
              <w:rPr>
                <w:noProof/>
                <w:webHidden/>
              </w:rPr>
              <w:fldChar w:fldCharType="begin"/>
            </w:r>
            <w:r>
              <w:rPr>
                <w:noProof/>
                <w:webHidden/>
              </w:rPr>
              <w:instrText xml:space="preserve"> PAGEREF _Toc190352134 \h </w:instrText>
            </w:r>
            <w:r>
              <w:rPr>
                <w:noProof/>
                <w:webHidden/>
              </w:rPr>
            </w:r>
            <w:r>
              <w:rPr>
                <w:noProof/>
                <w:webHidden/>
              </w:rPr>
              <w:fldChar w:fldCharType="separate"/>
            </w:r>
            <w:r>
              <w:rPr>
                <w:noProof/>
                <w:webHidden/>
              </w:rPr>
              <w:t>12</w:t>
            </w:r>
            <w:r>
              <w:rPr>
                <w:noProof/>
                <w:webHidden/>
              </w:rPr>
              <w:fldChar w:fldCharType="end"/>
            </w:r>
          </w:hyperlink>
        </w:p>
        <w:p w14:paraId="7BB63B78" w14:textId="34D5A6E4"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5" w:history="1">
            <w:r w:rsidRPr="001E585A">
              <w:rPr>
                <w:rStyle w:val="Hyperlink"/>
                <w:noProof/>
              </w:rPr>
              <w:t>10.4.3.</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Loa kinnitamine ja väljastamine</w:t>
            </w:r>
            <w:r>
              <w:rPr>
                <w:noProof/>
                <w:webHidden/>
              </w:rPr>
              <w:tab/>
            </w:r>
            <w:r>
              <w:rPr>
                <w:noProof/>
                <w:webHidden/>
              </w:rPr>
              <w:fldChar w:fldCharType="begin"/>
            </w:r>
            <w:r>
              <w:rPr>
                <w:noProof/>
                <w:webHidden/>
              </w:rPr>
              <w:instrText xml:space="preserve"> PAGEREF _Toc190352135 \h </w:instrText>
            </w:r>
            <w:r>
              <w:rPr>
                <w:noProof/>
                <w:webHidden/>
              </w:rPr>
            </w:r>
            <w:r>
              <w:rPr>
                <w:noProof/>
                <w:webHidden/>
              </w:rPr>
              <w:fldChar w:fldCharType="separate"/>
            </w:r>
            <w:r>
              <w:rPr>
                <w:noProof/>
                <w:webHidden/>
              </w:rPr>
              <w:t>13</w:t>
            </w:r>
            <w:r>
              <w:rPr>
                <w:noProof/>
                <w:webHidden/>
              </w:rPr>
              <w:fldChar w:fldCharType="end"/>
            </w:r>
          </w:hyperlink>
        </w:p>
        <w:p w14:paraId="19146DCC" w14:textId="31F494BE"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6" w:history="1">
            <w:r w:rsidRPr="001E585A">
              <w:rPr>
                <w:rStyle w:val="Hyperlink"/>
                <w:noProof/>
              </w:rPr>
              <w:t>10.4.4.</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Ohtliku töö teostamine</w:t>
            </w:r>
            <w:r>
              <w:rPr>
                <w:noProof/>
                <w:webHidden/>
              </w:rPr>
              <w:tab/>
            </w:r>
            <w:r>
              <w:rPr>
                <w:noProof/>
                <w:webHidden/>
              </w:rPr>
              <w:fldChar w:fldCharType="begin"/>
            </w:r>
            <w:r>
              <w:rPr>
                <w:noProof/>
                <w:webHidden/>
              </w:rPr>
              <w:instrText xml:space="preserve"> PAGEREF _Toc190352136 \h </w:instrText>
            </w:r>
            <w:r>
              <w:rPr>
                <w:noProof/>
                <w:webHidden/>
              </w:rPr>
            </w:r>
            <w:r>
              <w:rPr>
                <w:noProof/>
                <w:webHidden/>
              </w:rPr>
              <w:fldChar w:fldCharType="separate"/>
            </w:r>
            <w:r>
              <w:rPr>
                <w:noProof/>
                <w:webHidden/>
              </w:rPr>
              <w:t>13</w:t>
            </w:r>
            <w:r>
              <w:rPr>
                <w:noProof/>
                <w:webHidden/>
              </w:rPr>
              <w:fldChar w:fldCharType="end"/>
            </w:r>
          </w:hyperlink>
        </w:p>
        <w:p w14:paraId="3FC4E0AF" w14:textId="3588B764"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7" w:history="1">
            <w:r w:rsidRPr="001E585A">
              <w:rPr>
                <w:rStyle w:val="Hyperlink"/>
                <w:noProof/>
              </w:rPr>
              <w:t>10.4.5.</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Ohtliku Töö Loa pikendamine</w:t>
            </w:r>
            <w:r>
              <w:rPr>
                <w:noProof/>
                <w:webHidden/>
              </w:rPr>
              <w:tab/>
            </w:r>
            <w:r>
              <w:rPr>
                <w:noProof/>
                <w:webHidden/>
              </w:rPr>
              <w:fldChar w:fldCharType="begin"/>
            </w:r>
            <w:r>
              <w:rPr>
                <w:noProof/>
                <w:webHidden/>
              </w:rPr>
              <w:instrText xml:space="preserve"> PAGEREF _Toc190352137 \h </w:instrText>
            </w:r>
            <w:r>
              <w:rPr>
                <w:noProof/>
                <w:webHidden/>
              </w:rPr>
            </w:r>
            <w:r>
              <w:rPr>
                <w:noProof/>
                <w:webHidden/>
              </w:rPr>
              <w:fldChar w:fldCharType="separate"/>
            </w:r>
            <w:r>
              <w:rPr>
                <w:noProof/>
                <w:webHidden/>
              </w:rPr>
              <w:t>13</w:t>
            </w:r>
            <w:r>
              <w:rPr>
                <w:noProof/>
                <w:webHidden/>
              </w:rPr>
              <w:fldChar w:fldCharType="end"/>
            </w:r>
          </w:hyperlink>
        </w:p>
        <w:p w14:paraId="7EEC6E8A" w14:textId="14AEF795"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8" w:history="1">
            <w:r w:rsidRPr="001E585A">
              <w:rPr>
                <w:rStyle w:val="Hyperlink"/>
                <w:noProof/>
              </w:rPr>
              <w:t>10.4.6.</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Ohtliku Töö Loa lõpetamine</w:t>
            </w:r>
            <w:r>
              <w:rPr>
                <w:noProof/>
                <w:webHidden/>
              </w:rPr>
              <w:tab/>
            </w:r>
            <w:r>
              <w:rPr>
                <w:noProof/>
                <w:webHidden/>
              </w:rPr>
              <w:fldChar w:fldCharType="begin"/>
            </w:r>
            <w:r>
              <w:rPr>
                <w:noProof/>
                <w:webHidden/>
              </w:rPr>
              <w:instrText xml:space="preserve"> PAGEREF _Toc190352138 \h </w:instrText>
            </w:r>
            <w:r>
              <w:rPr>
                <w:noProof/>
                <w:webHidden/>
              </w:rPr>
            </w:r>
            <w:r>
              <w:rPr>
                <w:noProof/>
                <w:webHidden/>
              </w:rPr>
              <w:fldChar w:fldCharType="separate"/>
            </w:r>
            <w:r>
              <w:rPr>
                <w:noProof/>
                <w:webHidden/>
              </w:rPr>
              <w:t>13</w:t>
            </w:r>
            <w:r>
              <w:rPr>
                <w:noProof/>
                <w:webHidden/>
              </w:rPr>
              <w:fldChar w:fldCharType="end"/>
            </w:r>
          </w:hyperlink>
        </w:p>
        <w:p w14:paraId="4F59A396" w14:textId="3CA0B74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39" w:history="1">
            <w:r w:rsidRPr="001E585A">
              <w:rPr>
                <w:rStyle w:val="Hyperlink"/>
                <w:rFonts w:cs="Calibri"/>
                <w:noProof/>
              </w:rPr>
              <w:t>10.5.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Ohtlikud tööd</w:t>
            </w:r>
            <w:r>
              <w:rPr>
                <w:noProof/>
                <w:webHidden/>
              </w:rPr>
              <w:tab/>
            </w:r>
            <w:r>
              <w:rPr>
                <w:noProof/>
                <w:webHidden/>
              </w:rPr>
              <w:fldChar w:fldCharType="begin"/>
            </w:r>
            <w:r>
              <w:rPr>
                <w:noProof/>
                <w:webHidden/>
              </w:rPr>
              <w:instrText xml:space="preserve"> PAGEREF _Toc190352139 \h </w:instrText>
            </w:r>
            <w:r>
              <w:rPr>
                <w:noProof/>
                <w:webHidden/>
              </w:rPr>
            </w:r>
            <w:r>
              <w:rPr>
                <w:noProof/>
                <w:webHidden/>
              </w:rPr>
              <w:fldChar w:fldCharType="separate"/>
            </w:r>
            <w:r>
              <w:rPr>
                <w:noProof/>
                <w:webHidden/>
              </w:rPr>
              <w:t>14</w:t>
            </w:r>
            <w:r>
              <w:rPr>
                <w:noProof/>
                <w:webHidden/>
              </w:rPr>
              <w:fldChar w:fldCharType="end"/>
            </w:r>
          </w:hyperlink>
        </w:p>
        <w:p w14:paraId="3CE58A48" w14:textId="1FEB0FC2"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0" w:history="1">
            <w:r w:rsidRPr="001E585A">
              <w:rPr>
                <w:rStyle w:val="Hyperlink"/>
                <w:rFonts w:cs="Calibri"/>
                <w:noProof/>
              </w:rPr>
              <w:t>10.6.</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Teadaolevad objekti spetsiifilised ohutegurid</w:t>
            </w:r>
            <w:r>
              <w:rPr>
                <w:noProof/>
                <w:webHidden/>
              </w:rPr>
              <w:tab/>
            </w:r>
            <w:r>
              <w:rPr>
                <w:noProof/>
                <w:webHidden/>
              </w:rPr>
              <w:fldChar w:fldCharType="begin"/>
            </w:r>
            <w:r>
              <w:rPr>
                <w:noProof/>
                <w:webHidden/>
              </w:rPr>
              <w:instrText xml:space="preserve"> PAGEREF _Toc190352140 \h </w:instrText>
            </w:r>
            <w:r>
              <w:rPr>
                <w:noProof/>
                <w:webHidden/>
              </w:rPr>
            </w:r>
            <w:r>
              <w:rPr>
                <w:noProof/>
                <w:webHidden/>
              </w:rPr>
              <w:fldChar w:fldCharType="separate"/>
            </w:r>
            <w:r>
              <w:rPr>
                <w:noProof/>
                <w:webHidden/>
              </w:rPr>
              <w:t>15</w:t>
            </w:r>
            <w:r>
              <w:rPr>
                <w:noProof/>
                <w:webHidden/>
              </w:rPr>
              <w:fldChar w:fldCharType="end"/>
            </w:r>
          </w:hyperlink>
        </w:p>
        <w:p w14:paraId="4CF6CF5C" w14:textId="176CBAFC"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1" w:history="1">
            <w:r w:rsidRPr="001E585A">
              <w:rPr>
                <w:rStyle w:val="Hyperlink"/>
                <w:noProof/>
              </w:rPr>
              <w:t>10.7.</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Töökäsk-luba ohtlike tööde teostamiseks</w:t>
            </w:r>
            <w:r>
              <w:rPr>
                <w:noProof/>
                <w:webHidden/>
              </w:rPr>
              <w:tab/>
            </w:r>
            <w:r>
              <w:rPr>
                <w:noProof/>
                <w:webHidden/>
              </w:rPr>
              <w:fldChar w:fldCharType="begin"/>
            </w:r>
            <w:r>
              <w:rPr>
                <w:noProof/>
                <w:webHidden/>
              </w:rPr>
              <w:instrText xml:space="preserve"> PAGEREF _Toc190352141 \h </w:instrText>
            </w:r>
            <w:r>
              <w:rPr>
                <w:noProof/>
                <w:webHidden/>
              </w:rPr>
            </w:r>
            <w:r>
              <w:rPr>
                <w:noProof/>
                <w:webHidden/>
              </w:rPr>
              <w:fldChar w:fldCharType="separate"/>
            </w:r>
            <w:r>
              <w:rPr>
                <w:noProof/>
                <w:webHidden/>
              </w:rPr>
              <w:t>15</w:t>
            </w:r>
            <w:r>
              <w:rPr>
                <w:noProof/>
                <w:webHidden/>
              </w:rPr>
              <w:fldChar w:fldCharType="end"/>
            </w:r>
          </w:hyperlink>
        </w:p>
        <w:p w14:paraId="337DE925" w14:textId="0A250BE8"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2" w:history="1">
            <w:r w:rsidRPr="001E585A">
              <w:rPr>
                <w:rStyle w:val="Hyperlink"/>
                <w:rFonts w:cs="Calibri"/>
                <w:noProof/>
              </w:rPr>
              <w:t>11.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riskianalüüs ja tegevuskava</w:t>
            </w:r>
            <w:r>
              <w:rPr>
                <w:noProof/>
                <w:webHidden/>
              </w:rPr>
              <w:tab/>
            </w:r>
            <w:r>
              <w:rPr>
                <w:noProof/>
                <w:webHidden/>
              </w:rPr>
              <w:fldChar w:fldCharType="begin"/>
            </w:r>
            <w:r>
              <w:rPr>
                <w:noProof/>
                <w:webHidden/>
              </w:rPr>
              <w:instrText xml:space="preserve"> PAGEREF _Toc190352142 \h </w:instrText>
            </w:r>
            <w:r>
              <w:rPr>
                <w:noProof/>
                <w:webHidden/>
              </w:rPr>
            </w:r>
            <w:r>
              <w:rPr>
                <w:noProof/>
                <w:webHidden/>
              </w:rPr>
              <w:fldChar w:fldCharType="separate"/>
            </w:r>
            <w:r>
              <w:rPr>
                <w:noProof/>
                <w:webHidden/>
              </w:rPr>
              <w:t>15</w:t>
            </w:r>
            <w:r>
              <w:rPr>
                <w:noProof/>
                <w:webHidden/>
              </w:rPr>
              <w:fldChar w:fldCharType="end"/>
            </w:r>
          </w:hyperlink>
        </w:p>
        <w:p w14:paraId="0065F96D" w14:textId="05EB729A"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3" w:history="1">
            <w:r w:rsidRPr="001E585A">
              <w:rPr>
                <w:rStyle w:val="Hyperlink"/>
                <w:rFonts w:cs="Calibri"/>
                <w:noProof/>
              </w:rPr>
              <w:t>12.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Juhendamine ja väljaõpe</w:t>
            </w:r>
            <w:r>
              <w:rPr>
                <w:noProof/>
                <w:webHidden/>
              </w:rPr>
              <w:tab/>
            </w:r>
            <w:r>
              <w:rPr>
                <w:noProof/>
                <w:webHidden/>
              </w:rPr>
              <w:fldChar w:fldCharType="begin"/>
            </w:r>
            <w:r>
              <w:rPr>
                <w:noProof/>
                <w:webHidden/>
              </w:rPr>
              <w:instrText xml:space="preserve"> PAGEREF _Toc190352143 \h </w:instrText>
            </w:r>
            <w:r>
              <w:rPr>
                <w:noProof/>
                <w:webHidden/>
              </w:rPr>
            </w:r>
            <w:r>
              <w:rPr>
                <w:noProof/>
                <w:webHidden/>
              </w:rPr>
              <w:fldChar w:fldCharType="separate"/>
            </w:r>
            <w:r>
              <w:rPr>
                <w:noProof/>
                <w:webHidden/>
              </w:rPr>
              <w:t>15</w:t>
            </w:r>
            <w:r>
              <w:rPr>
                <w:noProof/>
                <w:webHidden/>
              </w:rPr>
              <w:fldChar w:fldCharType="end"/>
            </w:r>
          </w:hyperlink>
        </w:p>
        <w:p w14:paraId="631E7AED" w14:textId="074FE4A8"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4" w:history="1">
            <w:r w:rsidRPr="001E585A">
              <w:rPr>
                <w:rStyle w:val="Hyperlink"/>
                <w:rFonts w:cs="Calibri"/>
                <w:noProof/>
              </w:rPr>
              <w:t>13.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Objekti külastamine ja objektile tööle lubamine.</w:t>
            </w:r>
            <w:r>
              <w:rPr>
                <w:noProof/>
                <w:webHidden/>
              </w:rPr>
              <w:tab/>
            </w:r>
            <w:r>
              <w:rPr>
                <w:noProof/>
                <w:webHidden/>
              </w:rPr>
              <w:fldChar w:fldCharType="begin"/>
            </w:r>
            <w:r>
              <w:rPr>
                <w:noProof/>
                <w:webHidden/>
              </w:rPr>
              <w:instrText xml:space="preserve"> PAGEREF _Toc190352144 \h </w:instrText>
            </w:r>
            <w:r>
              <w:rPr>
                <w:noProof/>
                <w:webHidden/>
              </w:rPr>
            </w:r>
            <w:r>
              <w:rPr>
                <w:noProof/>
                <w:webHidden/>
              </w:rPr>
              <w:fldChar w:fldCharType="separate"/>
            </w:r>
            <w:r>
              <w:rPr>
                <w:noProof/>
                <w:webHidden/>
              </w:rPr>
              <w:t>16</w:t>
            </w:r>
            <w:r>
              <w:rPr>
                <w:noProof/>
                <w:webHidden/>
              </w:rPr>
              <w:fldChar w:fldCharType="end"/>
            </w:r>
          </w:hyperlink>
        </w:p>
        <w:p w14:paraId="235EB602" w14:textId="30CBF1D2"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5" w:history="1">
            <w:r w:rsidRPr="001E585A">
              <w:rPr>
                <w:rStyle w:val="Hyperlink"/>
                <w:noProof/>
              </w:rPr>
              <w:t>13.1.</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Objekti külalised</w:t>
            </w:r>
            <w:r>
              <w:rPr>
                <w:noProof/>
                <w:webHidden/>
              </w:rPr>
              <w:tab/>
            </w:r>
            <w:r>
              <w:rPr>
                <w:noProof/>
                <w:webHidden/>
              </w:rPr>
              <w:fldChar w:fldCharType="begin"/>
            </w:r>
            <w:r>
              <w:rPr>
                <w:noProof/>
                <w:webHidden/>
              </w:rPr>
              <w:instrText xml:space="preserve"> PAGEREF _Toc190352145 \h </w:instrText>
            </w:r>
            <w:r>
              <w:rPr>
                <w:noProof/>
                <w:webHidden/>
              </w:rPr>
            </w:r>
            <w:r>
              <w:rPr>
                <w:noProof/>
                <w:webHidden/>
              </w:rPr>
              <w:fldChar w:fldCharType="separate"/>
            </w:r>
            <w:r>
              <w:rPr>
                <w:noProof/>
                <w:webHidden/>
              </w:rPr>
              <w:t>16</w:t>
            </w:r>
            <w:r>
              <w:rPr>
                <w:noProof/>
                <w:webHidden/>
              </w:rPr>
              <w:fldChar w:fldCharType="end"/>
            </w:r>
          </w:hyperlink>
        </w:p>
        <w:p w14:paraId="03793FC6" w14:textId="29C9DBFF"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6" w:history="1">
            <w:r w:rsidRPr="001E585A">
              <w:rPr>
                <w:rStyle w:val="Hyperlink"/>
                <w:rFonts w:cs="Calibri"/>
                <w:noProof/>
              </w:rPr>
              <w:t>13.2.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Töötaja üldine iseseisvale tööle lubamine</w:t>
            </w:r>
            <w:r>
              <w:rPr>
                <w:noProof/>
                <w:webHidden/>
              </w:rPr>
              <w:tab/>
            </w:r>
            <w:r>
              <w:rPr>
                <w:noProof/>
                <w:webHidden/>
              </w:rPr>
              <w:fldChar w:fldCharType="begin"/>
            </w:r>
            <w:r>
              <w:rPr>
                <w:noProof/>
                <w:webHidden/>
              </w:rPr>
              <w:instrText xml:space="preserve"> PAGEREF _Toc190352146 \h </w:instrText>
            </w:r>
            <w:r>
              <w:rPr>
                <w:noProof/>
                <w:webHidden/>
              </w:rPr>
            </w:r>
            <w:r>
              <w:rPr>
                <w:noProof/>
                <w:webHidden/>
              </w:rPr>
              <w:fldChar w:fldCharType="separate"/>
            </w:r>
            <w:r>
              <w:rPr>
                <w:noProof/>
                <w:webHidden/>
              </w:rPr>
              <w:t>16</w:t>
            </w:r>
            <w:r>
              <w:rPr>
                <w:noProof/>
                <w:webHidden/>
              </w:rPr>
              <w:fldChar w:fldCharType="end"/>
            </w:r>
          </w:hyperlink>
        </w:p>
        <w:p w14:paraId="5D90489F" w14:textId="145E0EB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7" w:history="1">
            <w:r w:rsidRPr="001E585A">
              <w:rPr>
                <w:rStyle w:val="Hyperlink"/>
                <w:rFonts w:cs="Calibri"/>
                <w:noProof/>
              </w:rPr>
              <w:t>13.3.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Kiivrikleebis ja iseseisvale tööle lubamise heakskiit Koordinaatori poolt</w:t>
            </w:r>
            <w:r>
              <w:rPr>
                <w:noProof/>
                <w:webHidden/>
              </w:rPr>
              <w:tab/>
            </w:r>
            <w:r>
              <w:rPr>
                <w:noProof/>
                <w:webHidden/>
              </w:rPr>
              <w:fldChar w:fldCharType="begin"/>
            </w:r>
            <w:r>
              <w:rPr>
                <w:noProof/>
                <w:webHidden/>
              </w:rPr>
              <w:instrText xml:space="preserve"> PAGEREF _Toc190352147 \h </w:instrText>
            </w:r>
            <w:r>
              <w:rPr>
                <w:noProof/>
                <w:webHidden/>
              </w:rPr>
            </w:r>
            <w:r>
              <w:rPr>
                <w:noProof/>
                <w:webHidden/>
              </w:rPr>
              <w:fldChar w:fldCharType="separate"/>
            </w:r>
            <w:r>
              <w:rPr>
                <w:noProof/>
                <w:webHidden/>
              </w:rPr>
              <w:t>16</w:t>
            </w:r>
            <w:r>
              <w:rPr>
                <w:noProof/>
                <w:webHidden/>
              </w:rPr>
              <w:fldChar w:fldCharType="end"/>
            </w:r>
          </w:hyperlink>
        </w:p>
        <w:p w14:paraId="033EF6B9" w14:textId="05F5CB8E"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8" w:history="1">
            <w:r w:rsidRPr="001E585A">
              <w:rPr>
                <w:rStyle w:val="Hyperlink"/>
                <w:rFonts w:cs="Calibri"/>
                <w:noProof/>
              </w:rPr>
              <w:t>13.4.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Tööajaarvestuse ja läbipääsusüsteem</w:t>
            </w:r>
            <w:r>
              <w:rPr>
                <w:noProof/>
                <w:webHidden/>
              </w:rPr>
              <w:tab/>
            </w:r>
            <w:r>
              <w:rPr>
                <w:noProof/>
                <w:webHidden/>
              </w:rPr>
              <w:fldChar w:fldCharType="begin"/>
            </w:r>
            <w:r>
              <w:rPr>
                <w:noProof/>
                <w:webHidden/>
              </w:rPr>
              <w:instrText xml:space="preserve"> PAGEREF _Toc190352148 \h </w:instrText>
            </w:r>
            <w:r>
              <w:rPr>
                <w:noProof/>
                <w:webHidden/>
              </w:rPr>
            </w:r>
            <w:r>
              <w:rPr>
                <w:noProof/>
                <w:webHidden/>
              </w:rPr>
              <w:fldChar w:fldCharType="separate"/>
            </w:r>
            <w:r>
              <w:rPr>
                <w:noProof/>
                <w:webHidden/>
              </w:rPr>
              <w:t>16</w:t>
            </w:r>
            <w:r>
              <w:rPr>
                <w:noProof/>
                <w:webHidden/>
              </w:rPr>
              <w:fldChar w:fldCharType="end"/>
            </w:r>
          </w:hyperlink>
        </w:p>
        <w:p w14:paraId="218BCD75" w14:textId="7402F6F9"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49" w:history="1">
            <w:r w:rsidRPr="001E585A">
              <w:rPr>
                <w:rStyle w:val="Hyperlink"/>
                <w:rFonts w:cs="Calibri"/>
                <w:noProof/>
              </w:rPr>
              <w:t>14.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Olmetingimused</w:t>
            </w:r>
            <w:r>
              <w:rPr>
                <w:noProof/>
                <w:webHidden/>
              </w:rPr>
              <w:tab/>
            </w:r>
            <w:r>
              <w:rPr>
                <w:noProof/>
                <w:webHidden/>
              </w:rPr>
              <w:fldChar w:fldCharType="begin"/>
            </w:r>
            <w:r>
              <w:rPr>
                <w:noProof/>
                <w:webHidden/>
              </w:rPr>
              <w:instrText xml:space="preserve"> PAGEREF _Toc190352149 \h </w:instrText>
            </w:r>
            <w:r>
              <w:rPr>
                <w:noProof/>
                <w:webHidden/>
              </w:rPr>
            </w:r>
            <w:r>
              <w:rPr>
                <w:noProof/>
                <w:webHidden/>
              </w:rPr>
              <w:fldChar w:fldCharType="separate"/>
            </w:r>
            <w:r>
              <w:rPr>
                <w:noProof/>
                <w:webHidden/>
              </w:rPr>
              <w:t>17</w:t>
            </w:r>
            <w:r>
              <w:rPr>
                <w:noProof/>
                <w:webHidden/>
              </w:rPr>
              <w:fldChar w:fldCharType="end"/>
            </w:r>
          </w:hyperlink>
        </w:p>
        <w:p w14:paraId="0B55C878" w14:textId="2F53591F"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0" w:history="1">
            <w:r w:rsidRPr="001E585A">
              <w:rPr>
                <w:rStyle w:val="Hyperlink"/>
                <w:rFonts w:cs="Calibri"/>
                <w:noProof/>
              </w:rPr>
              <w:t>15.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Isikukaitsevahendid (IKV)</w:t>
            </w:r>
            <w:r>
              <w:rPr>
                <w:noProof/>
                <w:webHidden/>
              </w:rPr>
              <w:tab/>
            </w:r>
            <w:r>
              <w:rPr>
                <w:noProof/>
                <w:webHidden/>
              </w:rPr>
              <w:fldChar w:fldCharType="begin"/>
            </w:r>
            <w:r>
              <w:rPr>
                <w:noProof/>
                <w:webHidden/>
              </w:rPr>
              <w:instrText xml:space="preserve"> PAGEREF _Toc190352150 \h </w:instrText>
            </w:r>
            <w:r>
              <w:rPr>
                <w:noProof/>
                <w:webHidden/>
              </w:rPr>
            </w:r>
            <w:r>
              <w:rPr>
                <w:noProof/>
                <w:webHidden/>
              </w:rPr>
              <w:fldChar w:fldCharType="separate"/>
            </w:r>
            <w:r>
              <w:rPr>
                <w:noProof/>
                <w:webHidden/>
              </w:rPr>
              <w:t>17</w:t>
            </w:r>
            <w:r>
              <w:rPr>
                <w:noProof/>
                <w:webHidden/>
              </w:rPr>
              <w:fldChar w:fldCharType="end"/>
            </w:r>
          </w:hyperlink>
        </w:p>
        <w:p w14:paraId="74F8483B" w14:textId="7C7F49AE"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1" w:history="1">
            <w:r w:rsidRPr="001E585A">
              <w:rPr>
                <w:rStyle w:val="Hyperlink"/>
                <w:rFonts w:cs="Calibri"/>
                <w:noProof/>
              </w:rPr>
              <w:t>15.1.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Ehitusobjektil minimaalselt nõutav IKV koosseis ja kaitsetasemed</w:t>
            </w:r>
            <w:r>
              <w:rPr>
                <w:noProof/>
                <w:webHidden/>
              </w:rPr>
              <w:tab/>
            </w:r>
            <w:r>
              <w:rPr>
                <w:noProof/>
                <w:webHidden/>
              </w:rPr>
              <w:fldChar w:fldCharType="begin"/>
            </w:r>
            <w:r>
              <w:rPr>
                <w:noProof/>
                <w:webHidden/>
              </w:rPr>
              <w:instrText xml:space="preserve"> PAGEREF _Toc190352151 \h </w:instrText>
            </w:r>
            <w:r>
              <w:rPr>
                <w:noProof/>
                <w:webHidden/>
              </w:rPr>
            </w:r>
            <w:r>
              <w:rPr>
                <w:noProof/>
                <w:webHidden/>
              </w:rPr>
              <w:fldChar w:fldCharType="separate"/>
            </w:r>
            <w:r>
              <w:rPr>
                <w:noProof/>
                <w:webHidden/>
              </w:rPr>
              <w:t>17</w:t>
            </w:r>
            <w:r>
              <w:rPr>
                <w:noProof/>
                <w:webHidden/>
              </w:rPr>
              <w:fldChar w:fldCharType="end"/>
            </w:r>
          </w:hyperlink>
        </w:p>
        <w:p w14:paraId="73F7F8D1" w14:textId="38FE80D4"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2" w:history="1">
            <w:r w:rsidRPr="001E585A">
              <w:rPr>
                <w:rStyle w:val="Hyperlink"/>
                <w:rFonts w:cs="Calibri"/>
                <w:noProof/>
              </w:rPr>
              <w:t>15.1.1.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Tööstuslik kaitsekiiver</w:t>
            </w:r>
            <w:r>
              <w:rPr>
                <w:noProof/>
                <w:webHidden/>
              </w:rPr>
              <w:tab/>
            </w:r>
            <w:r>
              <w:rPr>
                <w:noProof/>
                <w:webHidden/>
              </w:rPr>
              <w:fldChar w:fldCharType="begin"/>
            </w:r>
            <w:r>
              <w:rPr>
                <w:noProof/>
                <w:webHidden/>
              </w:rPr>
              <w:instrText xml:space="preserve"> PAGEREF _Toc190352152 \h </w:instrText>
            </w:r>
            <w:r>
              <w:rPr>
                <w:noProof/>
                <w:webHidden/>
              </w:rPr>
            </w:r>
            <w:r>
              <w:rPr>
                <w:noProof/>
                <w:webHidden/>
              </w:rPr>
              <w:fldChar w:fldCharType="separate"/>
            </w:r>
            <w:r>
              <w:rPr>
                <w:noProof/>
                <w:webHidden/>
              </w:rPr>
              <w:t>17</w:t>
            </w:r>
            <w:r>
              <w:rPr>
                <w:noProof/>
                <w:webHidden/>
              </w:rPr>
              <w:fldChar w:fldCharType="end"/>
            </w:r>
          </w:hyperlink>
        </w:p>
        <w:p w14:paraId="0B114DA9" w14:textId="2DCB0F80"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3" w:history="1">
            <w:r w:rsidRPr="001E585A">
              <w:rPr>
                <w:rStyle w:val="Hyperlink"/>
                <w:rFonts w:cs="Calibri"/>
                <w:noProof/>
              </w:rPr>
              <w:t>15.1.2.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Kõrgnähtav märguriietus</w:t>
            </w:r>
            <w:r>
              <w:rPr>
                <w:noProof/>
                <w:webHidden/>
              </w:rPr>
              <w:tab/>
            </w:r>
            <w:r>
              <w:rPr>
                <w:noProof/>
                <w:webHidden/>
              </w:rPr>
              <w:fldChar w:fldCharType="begin"/>
            </w:r>
            <w:r>
              <w:rPr>
                <w:noProof/>
                <w:webHidden/>
              </w:rPr>
              <w:instrText xml:space="preserve"> PAGEREF _Toc190352153 \h </w:instrText>
            </w:r>
            <w:r>
              <w:rPr>
                <w:noProof/>
                <w:webHidden/>
              </w:rPr>
            </w:r>
            <w:r>
              <w:rPr>
                <w:noProof/>
                <w:webHidden/>
              </w:rPr>
              <w:fldChar w:fldCharType="separate"/>
            </w:r>
            <w:r>
              <w:rPr>
                <w:noProof/>
                <w:webHidden/>
              </w:rPr>
              <w:t>17</w:t>
            </w:r>
            <w:r>
              <w:rPr>
                <w:noProof/>
                <w:webHidden/>
              </w:rPr>
              <w:fldChar w:fldCharType="end"/>
            </w:r>
          </w:hyperlink>
        </w:p>
        <w:p w14:paraId="31DCF6E1" w14:textId="1BFFDA92"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4" w:history="1">
            <w:r w:rsidRPr="001E585A">
              <w:rPr>
                <w:rStyle w:val="Hyperlink"/>
                <w:rFonts w:cs="Calibri"/>
                <w:noProof/>
              </w:rPr>
              <w:t>15.1.3.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Turvajalatsid</w:t>
            </w:r>
            <w:r>
              <w:rPr>
                <w:noProof/>
                <w:webHidden/>
              </w:rPr>
              <w:tab/>
            </w:r>
            <w:r>
              <w:rPr>
                <w:noProof/>
                <w:webHidden/>
              </w:rPr>
              <w:fldChar w:fldCharType="begin"/>
            </w:r>
            <w:r>
              <w:rPr>
                <w:noProof/>
                <w:webHidden/>
              </w:rPr>
              <w:instrText xml:space="preserve"> PAGEREF _Toc190352154 \h </w:instrText>
            </w:r>
            <w:r>
              <w:rPr>
                <w:noProof/>
                <w:webHidden/>
              </w:rPr>
            </w:r>
            <w:r>
              <w:rPr>
                <w:noProof/>
                <w:webHidden/>
              </w:rPr>
              <w:fldChar w:fldCharType="separate"/>
            </w:r>
            <w:r>
              <w:rPr>
                <w:noProof/>
                <w:webHidden/>
              </w:rPr>
              <w:t>17</w:t>
            </w:r>
            <w:r>
              <w:rPr>
                <w:noProof/>
                <w:webHidden/>
              </w:rPr>
              <w:fldChar w:fldCharType="end"/>
            </w:r>
          </w:hyperlink>
        </w:p>
        <w:p w14:paraId="04F7EF35" w14:textId="0AC67A6D"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5" w:history="1">
            <w:r w:rsidRPr="001E585A">
              <w:rPr>
                <w:rStyle w:val="Hyperlink"/>
                <w:rFonts w:cs="Calibri"/>
                <w:noProof/>
              </w:rPr>
              <w:t>15.2.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Täiendavalt vajalikud või vajalikud olla võivad IKV-d ja abivahendid</w:t>
            </w:r>
            <w:r>
              <w:rPr>
                <w:noProof/>
                <w:webHidden/>
              </w:rPr>
              <w:tab/>
            </w:r>
            <w:r>
              <w:rPr>
                <w:noProof/>
                <w:webHidden/>
              </w:rPr>
              <w:fldChar w:fldCharType="begin"/>
            </w:r>
            <w:r>
              <w:rPr>
                <w:noProof/>
                <w:webHidden/>
              </w:rPr>
              <w:instrText xml:space="preserve"> PAGEREF _Toc190352155 \h </w:instrText>
            </w:r>
            <w:r>
              <w:rPr>
                <w:noProof/>
                <w:webHidden/>
              </w:rPr>
            </w:r>
            <w:r>
              <w:rPr>
                <w:noProof/>
                <w:webHidden/>
              </w:rPr>
              <w:fldChar w:fldCharType="separate"/>
            </w:r>
            <w:r>
              <w:rPr>
                <w:noProof/>
                <w:webHidden/>
              </w:rPr>
              <w:t>17</w:t>
            </w:r>
            <w:r>
              <w:rPr>
                <w:noProof/>
                <w:webHidden/>
              </w:rPr>
              <w:fldChar w:fldCharType="end"/>
            </w:r>
          </w:hyperlink>
        </w:p>
        <w:p w14:paraId="36A07316" w14:textId="23D4045D"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6" w:history="1">
            <w:r w:rsidRPr="001E585A">
              <w:rPr>
                <w:rStyle w:val="Hyperlink"/>
                <w:noProof/>
              </w:rPr>
              <w:t>15.3.</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Leevendused ja muudatused IKV kasutamise nõuetes</w:t>
            </w:r>
            <w:r>
              <w:rPr>
                <w:noProof/>
                <w:webHidden/>
              </w:rPr>
              <w:tab/>
            </w:r>
            <w:r>
              <w:rPr>
                <w:noProof/>
                <w:webHidden/>
              </w:rPr>
              <w:fldChar w:fldCharType="begin"/>
            </w:r>
            <w:r>
              <w:rPr>
                <w:noProof/>
                <w:webHidden/>
              </w:rPr>
              <w:instrText xml:space="preserve"> PAGEREF _Toc190352156 \h </w:instrText>
            </w:r>
            <w:r>
              <w:rPr>
                <w:noProof/>
                <w:webHidden/>
              </w:rPr>
            </w:r>
            <w:r>
              <w:rPr>
                <w:noProof/>
                <w:webHidden/>
              </w:rPr>
              <w:fldChar w:fldCharType="separate"/>
            </w:r>
            <w:r>
              <w:rPr>
                <w:noProof/>
                <w:webHidden/>
              </w:rPr>
              <w:t>18</w:t>
            </w:r>
            <w:r>
              <w:rPr>
                <w:noProof/>
                <w:webHidden/>
              </w:rPr>
              <w:fldChar w:fldCharType="end"/>
            </w:r>
          </w:hyperlink>
        </w:p>
        <w:p w14:paraId="446BDAA0" w14:textId="4B81BAAE"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7" w:history="1">
            <w:r w:rsidRPr="001E585A">
              <w:rPr>
                <w:rStyle w:val="Hyperlink"/>
                <w:noProof/>
              </w:rPr>
              <w:t>16.</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Liiklus- ja parkimiskorraldus ning heakord</w:t>
            </w:r>
            <w:r>
              <w:rPr>
                <w:noProof/>
                <w:webHidden/>
              </w:rPr>
              <w:tab/>
            </w:r>
            <w:r>
              <w:rPr>
                <w:noProof/>
                <w:webHidden/>
              </w:rPr>
              <w:fldChar w:fldCharType="begin"/>
            </w:r>
            <w:r>
              <w:rPr>
                <w:noProof/>
                <w:webHidden/>
              </w:rPr>
              <w:instrText xml:space="preserve"> PAGEREF _Toc190352157 \h </w:instrText>
            </w:r>
            <w:r>
              <w:rPr>
                <w:noProof/>
                <w:webHidden/>
              </w:rPr>
            </w:r>
            <w:r>
              <w:rPr>
                <w:noProof/>
                <w:webHidden/>
              </w:rPr>
              <w:fldChar w:fldCharType="separate"/>
            </w:r>
            <w:r>
              <w:rPr>
                <w:noProof/>
                <w:webHidden/>
              </w:rPr>
              <w:t>18</w:t>
            </w:r>
            <w:r>
              <w:rPr>
                <w:noProof/>
                <w:webHidden/>
              </w:rPr>
              <w:fldChar w:fldCharType="end"/>
            </w:r>
          </w:hyperlink>
        </w:p>
        <w:p w14:paraId="78AEF879" w14:textId="3A03D210"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8" w:history="1">
            <w:r w:rsidRPr="001E585A">
              <w:rPr>
                <w:rStyle w:val="Hyperlink"/>
                <w:rFonts w:cs="Calibri"/>
                <w:noProof/>
              </w:rPr>
              <w:t>17.</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Ajutised kõrgtööd</w:t>
            </w:r>
            <w:r>
              <w:rPr>
                <w:noProof/>
                <w:webHidden/>
              </w:rPr>
              <w:tab/>
            </w:r>
            <w:r>
              <w:rPr>
                <w:noProof/>
                <w:webHidden/>
              </w:rPr>
              <w:fldChar w:fldCharType="begin"/>
            </w:r>
            <w:r>
              <w:rPr>
                <w:noProof/>
                <w:webHidden/>
              </w:rPr>
              <w:instrText xml:space="preserve"> PAGEREF _Toc190352158 \h </w:instrText>
            </w:r>
            <w:r>
              <w:rPr>
                <w:noProof/>
                <w:webHidden/>
              </w:rPr>
            </w:r>
            <w:r>
              <w:rPr>
                <w:noProof/>
                <w:webHidden/>
              </w:rPr>
              <w:fldChar w:fldCharType="separate"/>
            </w:r>
            <w:r>
              <w:rPr>
                <w:noProof/>
                <w:webHidden/>
              </w:rPr>
              <w:t>19</w:t>
            </w:r>
            <w:r>
              <w:rPr>
                <w:noProof/>
                <w:webHidden/>
              </w:rPr>
              <w:fldChar w:fldCharType="end"/>
            </w:r>
          </w:hyperlink>
        </w:p>
        <w:p w14:paraId="6B7F3DAE" w14:textId="53BF0DC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59" w:history="1">
            <w:r w:rsidRPr="001E585A">
              <w:rPr>
                <w:rStyle w:val="Hyperlink"/>
                <w:noProof/>
              </w:rPr>
              <w:t>17.1.</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Tellingud</w:t>
            </w:r>
            <w:r>
              <w:rPr>
                <w:noProof/>
                <w:webHidden/>
              </w:rPr>
              <w:tab/>
            </w:r>
            <w:r>
              <w:rPr>
                <w:noProof/>
                <w:webHidden/>
              </w:rPr>
              <w:fldChar w:fldCharType="begin"/>
            </w:r>
            <w:r>
              <w:rPr>
                <w:noProof/>
                <w:webHidden/>
              </w:rPr>
              <w:instrText xml:space="preserve"> PAGEREF _Toc190352159 \h </w:instrText>
            </w:r>
            <w:r>
              <w:rPr>
                <w:noProof/>
                <w:webHidden/>
              </w:rPr>
            </w:r>
            <w:r>
              <w:rPr>
                <w:noProof/>
                <w:webHidden/>
              </w:rPr>
              <w:fldChar w:fldCharType="separate"/>
            </w:r>
            <w:r>
              <w:rPr>
                <w:noProof/>
                <w:webHidden/>
              </w:rPr>
              <w:t>19</w:t>
            </w:r>
            <w:r>
              <w:rPr>
                <w:noProof/>
                <w:webHidden/>
              </w:rPr>
              <w:fldChar w:fldCharType="end"/>
            </w:r>
          </w:hyperlink>
        </w:p>
        <w:p w14:paraId="0B6E22A4" w14:textId="766CBA8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0" w:history="1">
            <w:r w:rsidRPr="001E585A">
              <w:rPr>
                <w:rStyle w:val="Hyperlink"/>
                <w:noProof/>
              </w:rPr>
              <w:t>17.2.</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Redelid</w:t>
            </w:r>
            <w:r>
              <w:rPr>
                <w:noProof/>
                <w:webHidden/>
              </w:rPr>
              <w:tab/>
            </w:r>
            <w:r>
              <w:rPr>
                <w:noProof/>
                <w:webHidden/>
              </w:rPr>
              <w:fldChar w:fldCharType="begin"/>
            </w:r>
            <w:r>
              <w:rPr>
                <w:noProof/>
                <w:webHidden/>
              </w:rPr>
              <w:instrText xml:space="preserve"> PAGEREF _Toc190352160 \h </w:instrText>
            </w:r>
            <w:r>
              <w:rPr>
                <w:noProof/>
                <w:webHidden/>
              </w:rPr>
            </w:r>
            <w:r>
              <w:rPr>
                <w:noProof/>
                <w:webHidden/>
              </w:rPr>
              <w:fldChar w:fldCharType="separate"/>
            </w:r>
            <w:r>
              <w:rPr>
                <w:noProof/>
                <w:webHidden/>
              </w:rPr>
              <w:t>19</w:t>
            </w:r>
            <w:r>
              <w:rPr>
                <w:noProof/>
                <w:webHidden/>
              </w:rPr>
              <w:fldChar w:fldCharType="end"/>
            </w:r>
          </w:hyperlink>
        </w:p>
        <w:p w14:paraId="1B33ACBF" w14:textId="0F44C50C"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1" w:history="1">
            <w:r w:rsidRPr="001E585A">
              <w:rPr>
                <w:rStyle w:val="Hyperlink"/>
                <w:noProof/>
              </w:rPr>
              <w:t>17.3.</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Piirded</w:t>
            </w:r>
            <w:r>
              <w:rPr>
                <w:noProof/>
                <w:webHidden/>
              </w:rPr>
              <w:tab/>
            </w:r>
            <w:r>
              <w:rPr>
                <w:noProof/>
                <w:webHidden/>
              </w:rPr>
              <w:fldChar w:fldCharType="begin"/>
            </w:r>
            <w:r>
              <w:rPr>
                <w:noProof/>
                <w:webHidden/>
              </w:rPr>
              <w:instrText xml:space="preserve"> PAGEREF _Toc190352161 \h </w:instrText>
            </w:r>
            <w:r>
              <w:rPr>
                <w:noProof/>
                <w:webHidden/>
              </w:rPr>
            </w:r>
            <w:r>
              <w:rPr>
                <w:noProof/>
                <w:webHidden/>
              </w:rPr>
              <w:fldChar w:fldCharType="separate"/>
            </w:r>
            <w:r>
              <w:rPr>
                <w:noProof/>
                <w:webHidden/>
              </w:rPr>
              <w:t>20</w:t>
            </w:r>
            <w:r>
              <w:rPr>
                <w:noProof/>
                <w:webHidden/>
              </w:rPr>
              <w:fldChar w:fldCharType="end"/>
            </w:r>
          </w:hyperlink>
        </w:p>
        <w:p w14:paraId="2876D396" w14:textId="0104C2D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2" w:history="1">
            <w:r w:rsidRPr="001E585A">
              <w:rPr>
                <w:rStyle w:val="Hyperlink"/>
                <w:noProof/>
              </w:rPr>
              <w:t>17.4.</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Turvarakmed</w:t>
            </w:r>
            <w:r>
              <w:rPr>
                <w:noProof/>
                <w:webHidden/>
              </w:rPr>
              <w:tab/>
            </w:r>
            <w:r>
              <w:rPr>
                <w:noProof/>
                <w:webHidden/>
              </w:rPr>
              <w:fldChar w:fldCharType="begin"/>
            </w:r>
            <w:r>
              <w:rPr>
                <w:noProof/>
                <w:webHidden/>
              </w:rPr>
              <w:instrText xml:space="preserve"> PAGEREF _Toc190352162 \h </w:instrText>
            </w:r>
            <w:r>
              <w:rPr>
                <w:noProof/>
                <w:webHidden/>
              </w:rPr>
            </w:r>
            <w:r>
              <w:rPr>
                <w:noProof/>
                <w:webHidden/>
              </w:rPr>
              <w:fldChar w:fldCharType="separate"/>
            </w:r>
            <w:r>
              <w:rPr>
                <w:noProof/>
                <w:webHidden/>
              </w:rPr>
              <w:t>20</w:t>
            </w:r>
            <w:r>
              <w:rPr>
                <w:noProof/>
                <w:webHidden/>
              </w:rPr>
              <w:fldChar w:fldCharType="end"/>
            </w:r>
          </w:hyperlink>
        </w:p>
        <w:p w14:paraId="719FDDCF" w14:textId="37C63E0B"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3" w:history="1">
            <w:r w:rsidRPr="001E585A">
              <w:rPr>
                <w:rStyle w:val="Hyperlink"/>
                <w:rFonts w:cs="Calibri"/>
                <w:noProof/>
              </w:rPr>
              <w:t>18.</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Tõstetööd</w:t>
            </w:r>
            <w:r>
              <w:rPr>
                <w:noProof/>
                <w:webHidden/>
              </w:rPr>
              <w:tab/>
            </w:r>
            <w:r>
              <w:rPr>
                <w:noProof/>
                <w:webHidden/>
              </w:rPr>
              <w:fldChar w:fldCharType="begin"/>
            </w:r>
            <w:r>
              <w:rPr>
                <w:noProof/>
                <w:webHidden/>
              </w:rPr>
              <w:instrText xml:space="preserve"> PAGEREF _Toc190352163 \h </w:instrText>
            </w:r>
            <w:r>
              <w:rPr>
                <w:noProof/>
                <w:webHidden/>
              </w:rPr>
            </w:r>
            <w:r>
              <w:rPr>
                <w:noProof/>
                <w:webHidden/>
              </w:rPr>
              <w:fldChar w:fldCharType="separate"/>
            </w:r>
            <w:r>
              <w:rPr>
                <w:noProof/>
                <w:webHidden/>
              </w:rPr>
              <w:t>20</w:t>
            </w:r>
            <w:r>
              <w:rPr>
                <w:noProof/>
                <w:webHidden/>
              </w:rPr>
              <w:fldChar w:fldCharType="end"/>
            </w:r>
          </w:hyperlink>
        </w:p>
        <w:p w14:paraId="1D0D3082" w14:textId="7CEC48B5"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4" w:history="1">
            <w:r w:rsidRPr="001E585A">
              <w:rPr>
                <w:rStyle w:val="Hyperlink"/>
                <w:rFonts w:cs="Calibri"/>
                <w:noProof/>
              </w:rPr>
              <w:t>19.</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Kaeve- ja muldetööd</w:t>
            </w:r>
            <w:r>
              <w:rPr>
                <w:noProof/>
                <w:webHidden/>
              </w:rPr>
              <w:tab/>
            </w:r>
            <w:r>
              <w:rPr>
                <w:noProof/>
                <w:webHidden/>
              </w:rPr>
              <w:fldChar w:fldCharType="begin"/>
            </w:r>
            <w:r>
              <w:rPr>
                <w:noProof/>
                <w:webHidden/>
              </w:rPr>
              <w:instrText xml:space="preserve"> PAGEREF _Toc190352164 \h </w:instrText>
            </w:r>
            <w:r>
              <w:rPr>
                <w:noProof/>
                <w:webHidden/>
              </w:rPr>
            </w:r>
            <w:r>
              <w:rPr>
                <w:noProof/>
                <w:webHidden/>
              </w:rPr>
              <w:fldChar w:fldCharType="separate"/>
            </w:r>
            <w:r>
              <w:rPr>
                <w:noProof/>
                <w:webHidden/>
              </w:rPr>
              <w:t>21</w:t>
            </w:r>
            <w:r>
              <w:rPr>
                <w:noProof/>
                <w:webHidden/>
              </w:rPr>
              <w:fldChar w:fldCharType="end"/>
            </w:r>
          </w:hyperlink>
        </w:p>
        <w:p w14:paraId="1E0AAAB1" w14:textId="7A9A6FFC"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5" w:history="1">
            <w:r w:rsidRPr="001E585A">
              <w:rPr>
                <w:rStyle w:val="Hyperlink"/>
                <w:noProof/>
              </w:rPr>
              <w:t>20.</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Tööde teostamine soisel pinnasel</w:t>
            </w:r>
            <w:r>
              <w:rPr>
                <w:noProof/>
                <w:webHidden/>
              </w:rPr>
              <w:tab/>
            </w:r>
            <w:r>
              <w:rPr>
                <w:noProof/>
                <w:webHidden/>
              </w:rPr>
              <w:fldChar w:fldCharType="begin"/>
            </w:r>
            <w:r>
              <w:rPr>
                <w:noProof/>
                <w:webHidden/>
              </w:rPr>
              <w:instrText xml:space="preserve"> PAGEREF _Toc190352165 \h </w:instrText>
            </w:r>
            <w:r>
              <w:rPr>
                <w:noProof/>
                <w:webHidden/>
              </w:rPr>
            </w:r>
            <w:r>
              <w:rPr>
                <w:noProof/>
                <w:webHidden/>
              </w:rPr>
              <w:fldChar w:fldCharType="separate"/>
            </w:r>
            <w:r>
              <w:rPr>
                <w:noProof/>
                <w:webHidden/>
              </w:rPr>
              <w:t>21</w:t>
            </w:r>
            <w:r>
              <w:rPr>
                <w:noProof/>
                <w:webHidden/>
              </w:rPr>
              <w:fldChar w:fldCharType="end"/>
            </w:r>
          </w:hyperlink>
        </w:p>
        <w:p w14:paraId="1A431C5F" w14:textId="72A592D5"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6" w:history="1">
            <w:r w:rsidRPr="001E585A">
              <w:rPr>
                <w:rStyle w:val="Hyperlink"/>
                <w:rFonts w:cs="Calibri"/>
                <w:noProof/>
              </w:rPr>
              <w:t>21.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Tuletööd</w:t>
            </w:r>
            <w:r>
              <w:rPr>
                <w:noProof/>
                <w:webHidden/>
              </w:rPr>
              <w:tab/>
            </w:r>
            <w:r>
              <w:rPr>
                <w:noProof/>
                <w:webHidden/>
              </w:rPr>
              <w:fldChar w:fldCharType="begin"/>
            </w:r>
            <w:r>
              <w:rPr>
                <w:noProof/>
                <w:webHidden/>
              </w:rPr>
              <w:instrText xml:space="preserve"> PAGEREF _Toc190352166 \h </w:instrText>
            </w:r>
            <w:r>
              <w:rPr>
                <w:noProof/>
                <w:webHidden/>
              </w:rPr>
            </w:r>
            <w:r>
              <w:rPr>
                <w:noProof/>
                <w:webHidden/>
              </w:rPr>
              <w:fldChar w:fldCharType="separate"/>
            </w:r>
            <w:r>
              <w:rPr>
                <w:noProof/>
                <w:webHidden/>
              </w:rPr>
              <w:t>21</w:t>
            </w:r>
            <w:r>
              <w:rPr>
                <w:noProof/>
                <w:webHidden/>
              </w:rPr>
              <w:fldChar w:fldCharType="end"/>
            </w:r>
          </w:hyperlink>
        </w:p>
        <w:p w14:paraId="1BA43AB6" w14:textId="43C8D969"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7" w:history="1">
            <w:r w:rsidRPr="001E585A">
              <w:rPr>
                <w:rStyle w:val="Hyperlink"/>
                <w:rFonts w:cs="Calibri"/>
                <w:noProof/>
              </w:rPr>
              <w:t>22.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Valmisolek hädaolukordadeks</w:t>
            </w:r>
            <w:r>
              <w:rPr>
                <w:noProof/>
                <w:webHidden/>
              </w:rPr>
              <w:tab/>
            </w:r>
            <w:r>
              <w:rPr>
                <w:noProof/>
                <w:webHidden/>
              </w:rPr>
              <w:fldChar w:fldCharType="begin"/>
            </w:r>
            <w:r>
              <w:rPr>
                <w:noProof/>
                <w:webHidden/>
              </w:rPr>
              <w:instrText xml:space="preserve"> PAGEREF _Toc190352167 \h </w:instrText>
            </w:r>
            <w:r>
              <w:rPr>
                <w:noProof/>
                <w:webHidden/>
              </w:rPr>
            </w:r>
            <w:r>
              <w:rPr>
                <w:noProof/>
                <w:webHidden/>
              </w:rPr>
              <w:fldChar w:fldCharType="separate"/>
            </w:r>
            <w:r>
              <w:rPr>
                <w:noProof/>
                <w:webHidden/>
              </w:rPr>
              <w:t>21</w:t>
            </w:r>
            <w:r>
              <w:rPr>
                <w:noProof/>
                <w:webHidden/>
              </w:rPr>
              <w:fldChar w:fldCharType="end"/>
            </w:r>
          </w:hyperlink>
        </w:p>
        <w:p w14:paraId="066D1590" w14:textId="759D1421"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8" w:history="1">
            <w:r w:rsidRPr="001E585A">
              <w:rPr>
                <w:rStyle w:val="Hyperlink"/>
                <w:rFonts w:cs="Calibri"/>
                <w:noProof/>
              </w:rPr>
              <w:t>22.1.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Objekti tähistamine ja teabeleht objekti asukoha kohta</w:t>
            </w:r>
            <w:r>
              <w:rPr>
                <w:noProof/>
                <w:webHidden/>
              </w:rPr>
              <w:tab/>
            </w:r>
            <w:r>
              <w:rPr>
                <w:noProof/>
                <w:webHidden/>
              </w:rPr>
              <w:fldChar w:fldCharType="begin"/>
            </w:r>
            <w:r>
              <w:rPr>
                <w:noProof/>
                <w:webHidden/>
              </w:rPr>
              <w:instrText xml:space="preserve"> PAGEREF _Toc190352168 \h </w:instrText>
            </w:r>
            <w:r>
              <w:rPr>
                <w:noProof/>
                <w:webHidden/>
              </w:rPr>
            </w:r>
            <w:r>
              <w:rPr>
                <w:noProof/>
                <w:webHidden/>
              </w:rPr>
              <w:fldChar w:fldCharType="separate"/>
            </w:r>
            <w:r>
              <w:rPr>
                <w:noProof/>
                <w:webHidden/>
              </w:rPr>
              <w:t>21</w:t>
            </w:r>
            <w:r>
              <w:rPr>
                <w:noProof/>
                <w:webHidden/>
              </w:rPr>
              <w:fldChar w:fldCharType="end"/>
            </w:r>
          </w:hyperlink>
        </w:p>
        <w:p w14:paraId="21E0E6B1" w14:textId="68B6E210"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69" w:history="1">
            <w:r w:rsidRPr="001E585A">
              <w:rPr>
                <w:rStyle w:val="Hyperlink"/>
                <w:rFonts w:cs="Calibri"/>
                <w:noProof/>
              </w:rPr>
              <w:t>22.2.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Suurõnnetuse ohuga ettevõtete mõju ehitusobjektile</w:t>
            </w:r>
            <w:r>
              <w:rPr>
                <w:noProof/>
                <w:webHidden/>
              </w:rPr>
              <w:tab/>
            </w:r>
            <w:r>
              <w:rPr>
                <w:noProof/>
                <w:webHidden/>
              </w:rPr>
              <w:fldChar w:fldCharType="begin"/>
            </w:r>
            <w:r>
              <w:rPr>
                <w:noProof/>
                <w:webHidden/>
              </w:rPr>
              <w:instrText xml:space="preserve"> PAGEREF _Toc190352169 \h </w:instrText>
            </w:r>
            <w:r>
              <w:rPr>
                <w:noProof/>
                <w:webHidden/>
              </w:rPr>
            </w:r>
            <w:r>
              <w:rPr>
                <w:noProof/>
                <w:webHidden/>
              </w:rPr>
              <w:fldChar w:fldCharType="separate"/>
            </w:r>
            <w:r>
              <w:rPr>
                <w:noProof/>
                <w:webHidden/>
              </w:rPr>
              <w:t>22</w:t>
            </w:r>
            <w:r>
              <w:rPr>
                <w:noProof/>
                <w:webHidden/>
              </w:rPr>
              <w:fldChar w:fldCharType="end"/>
            </w:r>
          </w:hyperlink>
        </w:p>
        <w:p w14:paraId="4BFEE2AD" w14:textId="5EB142E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0" w:history="1">
            <w:r w:rsidRPr="001E585A">
              <w:rPr>
                <w:rStyle w:val="Hyperlink"/>
                <w:rFonts w:cs="Calibri"/>
                <w:noProof/>
              </w:rPr>
              <w:t>22.3.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Lähima erakorralise meditsiiniosakonna (EMO) asukoht</w:t>
            </w:r>
            <w:r>
              <w:rPr>
                <w:noProof/>
                <w:webHidden/>
              </w:rPr>
              <w:tab/>
            </w:r>
            <w:r>
              <w:rPr>
                <w:noProof/>
                <w:webHidden/>
              </w:rPr>
              <w:fldChar w:fldCharType="begin"/>
            </w:r>
            <w:r>
              <w:rPr>
                <w:noProof/>
                <w:webHidden/>
              </w:rPr>
              <w:instrText xml:space="preserve"> PAGEREF _Toc190352170 \h </w:instrText>
            </w:r>
            <w:r>
              <w:rPr>
                <w:noProof/>
                <w:webHidden/>
              </w:rPr>
            </w:r>
            <w:r>
              <w:rPr>
                <w:noProof/>
                <w:webHidden/>
              </w:rPr>
              <w:fldChar w:fldCharType="separate"/>
            </w:r>
            <w:r>
              <w:rPr>
                <w:noProof/>
                <w:webHidden/>
              </w:rPr>
              <w:t>23</w:t>
            </w:r>
            <w:r>
              <w:rPr>
                <w:noProof/>
                <w:webHidden/>
              </w:rPr>
              <w:fldChar w:fldCharType="end"/>
            </w:r>
          </w:hyperlink>
        </w:p>
        <w:p w14:paraId="0C4AE08A" w14:textId="3D781DB9"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1" w:history="1">
            <w:r w:rsidRPr="001E585A">
              <w:rPr>
                <w:rStyle w:val="Hyperlink"/>
                <w:rFonts w:cs="Calibri"/>
                <w:noProof/>
              </w:rPr>
              <w:t>22.4.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Juurdepääsu- ja evakuatsiooniteed: vabad ja läbitavad</w:t>
            </w:r>
            <w:r>
              <w:rPr>
                <w:noProof/>
                <w:webHidden/>
              </w:rPr>
              <w:tab/>
            </w:r>
            <w:r>
              <w:rPr>
                <w:noProof/>
                <w:webHidden/>
              </w:rPr>
              <w:fldChar w:fldCharType="begin"/>
            </w:r>
            <w:r>
              <w:rPr>
                <w:noProof/>
                <w:webHidden/>
              </w:rPr>
              <w:instrText xml:space="preserve"> PAGEREF _Toc190352171 \h </w:instrText>
            </w:r>
            <w:r>
              <w:rPr>
                <w:noProof/>
                <w:webHidden/>
              </w:rPr>
            </w:r>
            <w:r>
              <w:rPr>
                <w:noProof/>
                <w:webHidden/>
              </w:rPr>
              <w:fldChar w:fldCharType="separate"/>
            </w:r>
            <w:r>
              <w:rPr>
                <w:noProof/>
                <w:webHidden/>
              </w:rPr>
              <w:t>25</w:t>
            </w:r>
            <w:r>
              <w:rPr>
                <w:noProof/>
                <w:webHidden/>
              </w:rPr>
              <w:fldChar w:fldCharType="end"/>
            </w:r>
          </w:hyperlink>
        </w:p>
        <w:p w14:paraId="2F94D1DF" w14:textId="6868D4AC"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2" w:history="1">
            <w:r w:rsidRPr="001E585A">
              <w:rPr>
                <w:rStyle w:val="Hyperlink"/>
                <w:rFonts w:cs="Calibri"/>
                <w:noProof/>
              </w:rPr>
              <w:t>22.5.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Keemiaohutus</w:t>
            </w:r>
            <w:r>
              <w:rPr>
                <w:noProof/>
                <w:webHidden/>
              </w:rPr>
              <w:tab/>
            </w:r>
            <w:r>
              <w:rPr>
                <w:noProof/>
                <w:webHidden/>
              </w:rPr>
              <w:fldChar w:fldCharType="begin"/>
            </w:r>
            <w:r>
              <w:rPr>
                <w:noProof/>
                <w:webHidden/>
              </w:rPr>
              <w:instrText xml:space="preserve"> PAGEREF _Toc190352172 \h </w:instrText>
            </w:r>
            <w:r>
              <w:rPr>
                <w:noProof/>
                <w:webHidden/>
              </w:rPr>
            </w:r>
            <w:r>
              <w:rPr>
                <w:noProof/>
                <w:webHidden/>
              </w:rPr>
              <w:fldChar w:fldCharType="separate"/>
            </w:r>
            <w:r>
              <w:rPr>
                <w:noProof/>
                <w:webHidden/>
              </w:rPr>
              <w:t>25</w:t>
            </w:r>
            <w:r>
              <w:rPr>
                <w:noProof/>
                <w:webHidden/>
              </w:rPr>
              <w:fldChar w:fldCharType="end"/>
            </w:r>
          </w:hyperlink>
        </w:p>
        <w:p w14:paraId="7B441347" w14:textId="5882BBE1"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3" w:history="1">
            <w:r w:rsidRPr="001E585A">
              <w:rPr>
                <w:rStyle w:val="Hyperlink"/>
                <w:rFonts w:cs="Calibri"/>
                <w:noProof/>
              </w:rPr>
              <w:t>22.6.</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Esmaabivahendid. Esmaabi andmise koht</w:t>
            </w:r>
            <w:r>
              <w:rPr>
                <w:noProof/>
                <w:webHidden/>
              </w:rPr>
              <w:tab/>
            </w:r>
            <w:r>
              <w:rPr>
                <w:noProof/>
                <w:webHidden/>
              </w:rPr>
              <w:fldChar w:fldCharType="begin"/>
            </w:r>
            <w:r>
              <w:rPr>
                <w:noProof/>
                <w:webHidden/>
              </w:rPr>
              <w:instrText xml:space="preserve"> PAGEREF _Toc190352173 \h </w:instrText>
            </w:r>
            <w:r>
              <w:rPr>
                <w:noProof/>
                <w:webHidden/>
              </w:rPr>
            </w:r>
            <w:r>
              <w:rPr>
                <w:noProof/>
                <w:webHidden/>
              </w:rPr>
              <w:fldChar w:fldCharType="separate"/>
            </w:r>
            <w:r>
              <w:rPr>
                <w:noProof/>
                <w:webHidden/>
              </w:rPr>
              <w:t>26</w:t>
            </w:r>
            <w:r>
              <w:rPr>
                <w:noProof/>
                <w:webHidden/>
              </w:rPr>
              <w:fldChar w:fldCharType="end"/>
            </w:r>
          </w:hyperlink>
        </w:p>
        <w:p w14:paraId="7DA47EA1" w14:textId="059A862F"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4" w:history="1">
            <w:r w:rsidRPr="001E585A">
              <w:rPr>
                <w:rStyle w:val="Hyperlink"/>
                <w:rFonts w:cs="Calibri"/>
                <w:noProof/>
              </w:rPr>
              <w:t>22.7.</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Esmased tulekustutusvahendid</w:t>
            </w:r>
            <w:r>
              <w:rPr>
                <w:noProof/>
                <w:webHidden/>
              </w:rPr>
              <w:tab/>
            </w:r>
            <w:r>
              <w:rPr>
                <w:noProof/>
                <w:webHidden/>
              </w:rPr>
              <w:fldChar w:fldCharType="begin"/>
            </w:r>
            <w:r>
              <w:rPr>
                <w:noProof/>
                <w:webHidden/>
              </w:rPr>
              <w:instrText xml:space="preserve"> PAGEREF _Toc190352174 \h </w:instrText>
            </w:r>
            <w:r>
              <w:rPr>
                <w:noProof/>
                <w:webHidden/>
              </w:rPr>
            </w:r>
            <w:r>
              <w:rPr>
                <w:noProof/>
                <w:webHidden/>
              </w:rPr>
              <w:fldChar w:fldCharType="separate"/>
            </w:r>
            <w:r>
              <w:rPr>
                <w:noProof/>
                <w:webHidden/>
              </w:rPr>
              <w:t>26</w:t>
            </w:r>
            <w:r>
              <w:rPr>
                <w:noProof/>
                <w:webHidden/>
              </w:rPr>
              <w:fldChar w:fldCharType="end"/>
            </w:r>
          </w:hyperlink>
        </w:p>
        <w:p w14:paraId="2A9ADFCC" w14:textId="453862E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5" w:history="1">
            <w:r w:rsidRPr="001E585A">
              <w:rPr>
                <w:rStyle w:val="Hyperlink"/>
                <w:rFonts w:cs="Calibri"/>
                <w:noProof/>
              </w:rPr>
              <w:t>22.8.</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Absorbent ja reostustõrje vahendid</w:t>
            </w:r>
            <w:r>
              <w:rPr>
                <w:noProof/>
                <w:webHidden/>
              </w:rPr>
              <w:tab/>
            </w:r>
            <w:r>
              <w:rPr>
                <w:noProof/>
                <w:webHidden/>
              </w:rPr>
              <w:fldChar w:fldCharType="begin"/>
            </w:r>
            <w:r>
              <w:rPr>
                <w:noProof/>
                <w:webHidden/>
              </w:rPr>
              <w:instrText xml:space="preserve"> PAGEREF _Toc190352175 \h </w:instrText>
            </w:r>
            <w:r>
              <w:rPr>
                <w:noProof/>
                <w:webHidden/>
              </w:rPr>
            </w:r>
            <w:r>
              <w:rPr>
                <w:noProof/>
                <w:webHidden/>
              </w:rPr>
              <w:fldChar w:fldCharType="separate"/>
            </w:r>
            <w:r>
              <w:rPr>
                <w:noProof/>
                <w:webHidden/>
              </w:rPr>
              <w:t>27</w:t>
            </w:r>
            <w:r>
              <w:rPr>
                <w:noProof/>
                <w:webHidden/>
              </w:rPr>
              <w:fldChar w:fldCharType="end"/>
            </w:r>
          </w:hyperlink>
        </w:p>
        <w:p w14:paraId="128871F3" w14:textId="2B2596AD"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6" w:history="1">
            <w:r w:rsidRPr="001E585A">
              <w:rPr>
                <w:rStyle w:val="Hyperlink"/>
                <w:rFonts w:cs="Calibri"/>
                <w:noProof/>
              </w:rPr>
              <w:t>22.9.</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Järelevalve, kättenäitamised ja kooskõlastused õhuliinide ja maa-aluste kommunikatsioonide valdajatega</w:t>
            </w:r>
            <w:r>
              <w:rPr>
                <w:noProof/>
                <w:webHidden/>
              </w:rPr>
              <w:tab/>
            </w:r>
            <w:r>
              <w:rPr>
                <w:noProof/>
                <w:webHidden/>
              </w:rPr>
              <w:fldChar w:fldCharType="begin"/>
            </w:r>
            <w:r>
              <w:rPr>
                <w:noProof/>
                <w:webHidden/>
              </w:rPr>
              <w:instrText xml:space="preserve"> PAGEREF _Toc190352176 \h </w:instrText>
            </w:r>
            <w:r>
              <w:rPr>
                <w:noProof/>
                <w:webHidden/>
              </w:rPr>
            </w:r>
            <w:r>
              <w:rPr>
                <w:noProof/>
                <w:webHidden/>
              </w:rPr>
              <w:fldChar w:fldCharType="separate"/>
            </w:r>
            <w:r>
              <w:rPr>
                <w:noProof/>
                <w:webHidden/>
              </w:rPr>
              <w:t>27</w:t>
            </w:r>
            <w:r>
              <w:rPr>
                <w:noProof/>
                <w:webHidden/>
              </w:rPr>
              <w:fldChar w:fldCharType="end"/>
            </w:r>
          </w:hyperlink>
        </w:p>
        <w:p w14:paraId="17882CC7" w14:textId="2123AE97" w:rsidR="000F2EBD" w:rsidRDefault="000F2EBD">
          <w:pPr>
            <w:pStyle w:val="TOC2"/>
            <w:tabs>
              <w:tab w:val="left" w:pos="120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7" w:history="1">
            <w:r w:rsidRPr="001E585A">
              <w:rPr>
                <w:rStyle w:val="Hyperlink"/>
                <w:rFonts w:cs="Calibri"/>
                <w:noProof/>
              </w:rPr>
              <w:t>22.10.</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Vaktsineerimine</w:t>
            </w:r>
            <w:r>
              <w:rPr>
                <w:noProof/>
                <w:webHidden/>
              </w:rPr>
              <w:tab/>
            </w:r>
            <w:r>
              <w:rPr>
                <w:noProof/>
                <w:webHidden/>
              </w:rPr>
              <w:fldChar w:fldCharType="begin"/>
            </w:r>
            <w:r>
              <w:rPr>
                <w:noProof/>
                <w:webHidden/>
              </w:rPr>
              <w:instrText xml:space="preserve"> PAGEREF _Toc190352177 \h </w:instrText>
            </w:r>
            <w:r>
              <w:rPr>
                <w:noProof/>
                <w:webHidden/>
              </w:rPr>
            </w:r>
            <w:r>
              <w:rPr>
                <w:noProof/>
                <w:webHidden/>
              </w:rPr>
              <w:fldChar w:fldCharType="separate"/>
            </w:r>
            <w:r>
              <w:rPr>
                <w:noProof/>
                <w:webHidden/>
              </w:rPr>
              <w:t>27</w:t>
            </w:r>
            <w:r>
              <w:rPr>
                <w:noProof/>
                <w:webHidden/>
              </w:rPr>
              <w:fldChar w:fldCharType="end"/>
            </w:r>
          </w:hyperlink>
        </w:p>
        <w:p w14:paraId="5E2A9C4B" w14:textId="3B9DAF4E"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8" w:history="1">
            <w:r w:rsidRPr="001E585A">
              <w:rPr>
                <w:rStyle w:val="Hyperlink"/>
                <w:rFonts w:cs="Calibri"/>
                <w:noProof/>
              </w:rPr>
              <w:t>23.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Tegutsemine hädaolukorras</w:t>
            </w:r>
            <w:r>
              <w:rPr>
                <w:noProof/>
                <w:webHidden/>
              </w:rPr>
              <w:tab/>
            </w:r>
            <w:r>
              <w:rPr>
                <w:noProof/>
                <w:webHidden/>
              </w:rPr>
              <w:fldChar w:fldCharType="begin"/>
            </w:r>
            <w:r>
              <w:rPr>
                <w:noProof/>
                <w:webHidden/>
              </w:rPr>
              <w:instrText xml:space="preserve"> PAGEREF _Toc190352178 \h </w:instrText>
            </w:r>
            <w:r>
              <w:rPr>
                <w:noProof/>
                <w:webHidden/>
              </w:rPr>
            </w:r>
            <w:r>
              <w:rPr>
                <w:noProof/>
                <w:webHidden/>
              </w:rPr>
              <w:fldChar w:fldCharType="separate"/>
            </w:r>
            <w:r>
              <w:rPr>
                <w:noProof/>
                <w:webHidden/>
              </w:rPr>
              <w:t>27</w:t>
            </w:r>
            <w:r>
              <w:rPr>
                <w:noProof/>
                <w:webHidden/>
              </w:rPr>
              <w:fldChar w:fldCharType="end"/>
            </w:r>
          </w:hyperlink>
        </w:p>
        <w:p w14:paraId="23BAC675" w14:textId="7071500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79" w:history="1">
            <w:r w:rsidRPr="001E585A">
              <w:rPr>
                <w:rStyle w:val="Hyperlink"/>
                <w:rFonts w:cs="Calibri"/>
                <w:noProof/>
              </w:rPr>
              <w:t>23.1.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Mistahes (täpsustamata) hädaolukorras tegutsemise üldised põhimõtted</w:t>
            </w:r>
            <w:r>
              <w:rPr>
                <w:noProof/>
                <w:webHidden/>
              </w:rPr>
              <w:tab/>
            </w:r>
            <w:r>
              <w:rPr>
                <w:noProof/>
                <w:webHidden/>
              </w:rPr>
              <w:fldChar w:fldCharType="begin"/>
            </w:r>
            <w:r>
              <w:rPr>
                <w:noProof/>
                <w:webHidden/>
              </w:rPr>
              <w:instrText xml:space="preserve"> PAGEREF _Toc190352179 \h </w:instrText>
            </w:r>
            <w:r>
              <w:rPr>
                <w:noProof/>
                <w:webHidden/>
              </w:rPr>
            </w:r>
            <w:r>
              <w:rPr>
                <w:noProof/>
                <w:webHidden/>
              </w:rPr>
              <w:fldChar w:fldCharType="separate"/>
            </w:r>
            <w:r>
              <w:rPr>
                <w:noProof/>
                <w:webHidden/>
              </w:rPr>
              <w:t>27</w:t>
            </w:r>
            <w:r>
              <w:rPr>
                <w:noProof/>
                <w:webHidden/>
              </w:rPr>
              <w:fldChar w:fldCharType="end"/>
            </w:r>
          </w:hyperlink>
        </w:p>
        <w:p w14:paraId="4F5C4ED8" w14:textId="5F7DD5C2"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0" w:history="1">
            <w:r w:rsidRPr="001E585A">
              <w:rPr>
                <w:rStyle w:val="Hyperlink"/>
                <w:rFonts w:cs="Calibri"/>
                <w:noProof/>
              </w:rPr>
              <w:t>23.2.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Kriisikommunikatsioon</w:t>
            </w:r>
            <w:r>
              <w:rPr>
                <w:noProof/>
                <w:webHidden/>
              </w:rPr>
              <w:tab/>
            </w:r>
            <w:r>
              <w:rPr>
                <w:noProof/>
                <w:webHidden/>
              </w:rPr>
              <w:fldChar w:fldCharType="begin"/>
            </w:r>
            <w:r>
              <w:rPr>
                <w:noProof/>
                <w:webHidden/>
              </w:rPr>
              <w:instrText xml:space="preserve"> PAGEREF _Toc190352180 \h </w:instrText>
            </w:r>
            <w:r>
              <w:rPr>
                <w:noProof/>
                <w:webHidden/>
              </w:rPr>
            </w:r>
            <w:r>
              <w:rPr>
                <w:noProof/>
                <w:webHidden/>
              </w:rPr>
              <w:fldChar w:fldCharType="separate"/>
            </w:r>
            <w:r>
              <w:rPr>
                <w:noProof/>
                <w:webHidden/>
              </w:rPr>
              <w:t>28</w:t>
            </w:r>
            <w:r>
              <w:rPr>
                <w:noProof/>
                <w:webHidden/>
              </w:rPr>
              <w:fldChar w:fldCharType="end"/>
            </w:r>
          </w:hyperlink>
        </w:p>
        <w:p w14:paraId="2349943B" w14:textId="7FA2B612" w:rsidR="000F2EBD" w:rsidRDefault="000F2EBD">
          <w:pPr>
            <w:pStyle w:val="TOC2"/>
            <w:tabs>
              <w:tab w:val="left" w:pos="120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1" w:history="1">
            <w:r w:rsidRPr="001E585A">
              <w:rPr>
                <w:rStyle w:val="Hyperlink"/>
                <w:noProof/>
              </w:rPr>
              <w:t>23.2.1.</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Kommunikatsioon hädaolukorra lahendamiseks. Hädaabi kõne.</w:t>
            </w:r>
            <w:r>
              <w:rPr>
                <w:noProof/>
                <w:webHidden/>
              </w:rPr>
              <w:tab/>
            </w:r>
            <w:r>
              <w:rPr>
                <w:noProof/>
                <w:webHidden/>
              </w:rPr>
              <w:fldChar w:fldCharType="begin"/>
            </w:r>
            <w:r>
              <w:rPr>
                <w:noProof/>
                <w:webHidden/>
              </w:rPr>
              <w:instrText xml:space="preserve"> PAGEREF _Toc190352181 \h </w:instrText>
            </w:r>
            <w:r>
              <w:rPr>
                <w:noProof/>
                <w:webHidden/>
              </w:rPr>
            </w:r>
            <w:r>
              <w:rPr>
                <w:noProof/>
                <w:webHidden/>
              </w:rPr>
              <w:fldChar w:fldCharType="separate"/>
            </w:r>
            <w:r>
              <w:rPr>
                <w:noProof/>
                <w:webHidden/>
              </w:rPr>
              <w:t>28</w:t>
            </w:r>
            <w:r>
              <w:rPr>
                <w:noProof/>
                <w:webHidden/>
              </w:rPr>
              <w:fldChar w:fldCharType="end"/>
            </w:r>
          </w:hyperlink>
        </w:p>
        <w:p w14:paraId="58C85427" w14:textId="51890806" w:rsidR="000F2EBD" w:rsidRDefault="000F2EBD">
          <w:pPr>
            <w:pStyle w:val="TOC2"/>
            <w:tabs>
              <w:tab w:val="left" w:pos="120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2" w:history="1">
            <w:r w:rsidRPr="001E585A">
              <w:rPr>
                <w:rStyle w:val="Hyperlink"/>
                <w:noProof/>
              </w:rPr>
              <w:t>23.2.2.</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Kommunikatsioon väljaspoole organisatsiooni</w:t>
            </w:r>
            <w:r>
              <w:rPr>
                <w:noProof/>
                <w:webHidden/>
              </w:rPr>
              <w:tab/>
            </w:r>
            <w:r>
              <w:rPr>
                <w:noProof/>
                <w:webHidden/>
              </w:rPr>
              <w:fldChar w:fldCharType="begin"/>
            </w:r>
            <w:r>
              <w:rPr>
                <w:noProof/>
                <w:webHidden/>
              </w:rPr>
              <w:instrText xml:space="preserve"> PAGEREF _Toc190352182 \h </w:instrText>
            </w:r>
            <w:r>
              <w:rPr>
                <w:noProof/>
                <w:webHidden/>
              </w:rPr>
            </w:r>
            <w:r>
              <w:rPr>
                <w:noProof/>
                <w:webHidden/>
              </w:rPr>
              <w:fldChar w:fldCharType="separate"/>
            </w:r>
            <w:r>
              <w:rPr>
                <w:noProof/>
                <w:webHidden/>
              </w:rPr>
              <w:t>28</w:t>
            </w:r>
            <w:r>
              <w:rPr>
                <w:noProof/>
                <w:webHidden/>
              </w:rPr>
              <w:fldChar w:fldCharType="end"/>
            </w:r>
          </w:hyperlink>
        </w:p>
        <w:p w14:paraId="18514944" w14:textId="48A9E890"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3" w:history="1">
            <w:r w:rsidRPr="001E585A">
              <w:rPr>
                <w:rStyle w:val="Hyperlink"/>
                <w:rFonts w:cs="Calibri"/>
                <w:noProof/>
              </w:rPr>
              <w:t>23.3.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Esmaabi andmine ja elustamine.</w:t>
            </w:r>
            <w:r>
              <w:rPr>
                <w:noProof/>
                <w:webHidden/>
              </w:rPr>
              <w:tab/>
            </w:r>
            <w:r>
              <w:rPr>
                <w:noProof/>
                <w:webHidden/>
              </w:rPr>
              <w:fldChar w:fldCharType="begin"/>
            </w:r>
            <w:r>
              <w:rPr>
                <w:noProof/>
                <w:webHidden/>
              </w:rPr>
              <w:instrText xml:space="preserve"> PAGEREF _Toc190352183 \h </w:instrText>
            </w:r>
            <w:r>
              <w:rPr>
                <w:noProof/>
                <w:webHidden/>
              </w:rPr>
            </w:r>
            <w:r>
              <w:rPr>
                <w:noProof/>
                <w:webHidden/>
              </w:rPr>
              <w:fldChar w:fldCharType="separate"/>
            </w:r>
            <w:r>
              <w:rPr>
                <w:noProof/>
                <w:webHidden/>
              </w:rPr>
              <w:t>28</w:t>
            </w:r>
            <w:r>
              <w:rPr>
                <w:noProof/>
                <w:webHidden/>
              </w:rPr>
              <w:fldChar w:fldCharType="end"/>
            </w:r>
          </w:hyperlink>
        </w:p>
        <w:p w14:paraId="01747B2A" w14:textId="38D1A131"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4" w:history="1">
            <w:r w:rsidRPr="001E585A">
              <w:rPr>
                <w:rStyle w:val="Hyperlink"/>
                <w:rFonts w:cs="Calibri"/>
                <w:noProof/>
              </w:rPr>
              <w:t>23.4.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Tööõnnetuse sündmuskoha fikseerimine ja esmane uurimine.</w:t>
            </w:r>
            <w:r>
              <w:rPr>
                <w:noProof/>
                <w:webHidden/>
              </w:rPr>
              <w:tab/>
            </w:r>
            <w:r>
              <w:rPr>
                <w:noProof/>
                <w:webHidden/>
              </w:rPr>
              <w:fldChar w:fldCharType="begin"/>
            </w:r>
            <w:r>
              <w:rPr>
                <w:noProof/>
                <w:webHidden/>
              </w:rPr>
              <w:instrText xml:space="preserve"> PAGEREF _Toc190352184 \h </w:instrText>
            </w:r>
            <w:r>
              <w:rPr>
                <w:noProof/>
                <w:webHidden/>
              </w:rPr>
            </w:r>
            <w:r>
              <w:rPr>
                <w:noProof/>
                <w:webHidden/>
              </w:rPr>
              <w:fldChar w:fldCharType="separate"/>
            </w:r>
            <w:r>
              <w:rPr>
                <w:noProof/>
                <w:webHidden/>
              </w:rPr>
              <w:t>28</w:t>
            </w:r>
            <w:r>
              <w:rPr>
                <w:noProof/>
                <w:webHidden/>
              </w:rPr>
              <w:fldChar w:fldCharType="end"/>
            </w:r>
          </w:hyperlink>
        </w:p>
        <w:p w14:paraId="6CA5BC58" w14:textId="5B6B8A1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5" w:history="1">
            <w:r w:rsidRPr="001E585A">
              <w:rPr>
                <w:rStyle w:val="Hyperlink"/>
                <w:rFonts w:cs="Calibri"/>
                <w:noProof/>
              </w:rPr>
              <w:t>23.5.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Evakuatsioon</w:t>
            </w:r>
            <w:r>
              <w:rPr>
                <w:noProof/>
                <w:webHidden/>
              </w:rPr>
              <w:tab/>
            </w:r>
            <w:r>
              <w:rPr>
                <w:noProof/>
                <w:webHidden/>
              </w:rPr>
              <w:fldChar w:fldCharType="begin"/>
            </w:r>
            <w:r>
              <w:rPr>
                <w:noProof/>
                <w:webHidden/>
              </w:rPr>
              <w:instrText xml:space="preserve"> PAGEREF _Toc190352185 \h </w:instrText>
            </w:r>
            <w:r>
              <w:rPr>
                <w:noProof/>
                <w:webHidden/>
              </w:rPr>
            </w:r>
            <w:r>
              <w:rPr>
                <w:noProof/>
                <w:webHidden/>
              </w:rPr>
              <w:fldChar w:fldCharType="separate"/>
            </w:r>
            <w:r>
              <w:rPr>
                <w:noProof/>
                <w:webHidden/>
              </w:rPr>
              <w:t>29</w:t>
            </w:r>
            <w:r>
              <w:rPr>
                <w:noProof/>
                <w:webHidden/>
              </w:rPr>
              <w:fldChar w:fldCharType="end"/>
            </w:r>
          </w:hyperlink>
        </w:p>
        <w:p w14:paraId="2D375DC1" w14:textId="0D21256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6" w:history="1">
            <w:r w:rsidRPr="001E585A">
              <w:rPr>
                <w:rStyle w:val="Hyperlink"/>
                <w:rFonts w:cs="Calibri"/>
                <w:noProof/>
              </w:rPr>
              <w:t>23.6.</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Tulekahju</w:t>
            </w:r>
            <w:r>
              <w:rPr>
                <w:noProof/>
                <w:webHidden/>
              </w:rPr>
              <w:tab/>
            </w:r>
            <w:r>
              <w:rPr>
                <w:noProof/>
                <w:webHidden/>
              </w:rPr>
              <w:fldChar w:fldCharType="begin"/>
            </w:r>
            <w:r>
              <w:rPr>
                <w:noProof/>
                <w:webHidden/>
              </w:rPr>
              <w:instrText xml:space="preserve"> PAGEREF _Toc190352186 \h </w:instrText>
            </w:r>
            <w:r>
              <w:rPr>
                <w:noProof/>
                <w:webHidden/>
              </w:rPr>
            </w:r>
            <w:r>
              <w:rPr>
                <w:noProof/>
                <w:webHidden/>
              </w:rPr>
              <w:fldChar w:fldCharType="separate"/>
            </w:r>
            <w:r>
              <w:rPr>
                <w:noProof/>
                <w:webHidden/>
              </w:rPr>
              <w:t>29</w:t>
            </w:r>
            <w:r>
              <w:rPr>
                <w:noProof/>
                <w:webHidden/>
              </w:rPr>
              <w:fldChar w:fldCharType="end"/>
            </w:r>
          </w:hyperlink>
        </w:p>
        <w:p w14:paraId="401475C7" w14:textId="1C12CDA5"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7" w:history="1">
            <w:r w:rsidRPr="001E585A">
              <w:rPr>
                <w:rStyle w:val="Hyperlink"/>
                <w:rFonts w:cs="Calibri"/>
                <w:noProof/>
              </w:rPr>
              <w:t>23.7.</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Plahvatusoht. Lõhkekeha leidmine.</w:t>
            </w:r>
            <w:r>
              <w:rPr>
                <w:noProof/>
                <w:webHidden/>
              </w:rPr>
              <w:tab/>
            </w:r>
            <w:r>
              <w:rPr>
                <w:noProof/>
                <w:webHidden/>
              </w:rPr>
              <w:fldChar w:fldCharType="begin"/>
            </w:r>
            <w:r>
              <w:rPr>
                <w:noProof/>
                <w:webHidden/>
              </w:rPr>
              <w:instrText xml:space="preserve"> PAGEREF _Toc190352187 \h </w:instrText>
            </w:r>
            <w:r>
              <w:rPr>
                <w:noProof/>
                <w:webHidden/>
              </w:rPr>
            </w:r>
            <w:r>
              <w:rPr>
                <w:noProof/>
                <w:webHidden/>
              </w:rPr>
              <w:fldChar w:fldCharType="separate"/>
            </w:r>
            <w:r>
              <w:rPr>
                <w:noProof/>
                <w:webHidden/>
              </w:rPr>
              <w:t>29</w:t>
            </w:r>
            <w:r>
              <w:rPr>
                <w:noProof/>
                <w:webHidden/>
              </w:rPr>
              <w:fldChar w:fldCharType="end"/>
            </w:r>
          </w:hyperlink>
        </w:p>
        <w:p w14:paraId="6BF723C3" w14:textId="4CE7D54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8" w:history="1">
            <w:r w:rsidRPr="001E585A">
              <w:rPr>
                <w:rStyle w:val="Hyperlink"/>
                <w:rFonts w:cs="Calibri"/>
                <w:noProof/>
              </w:rPr>
              <w:t>23.8.</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Reostus</w:t>
            </w:r>
            <w:r>
              <w:rPr>
                <w:noProof/>
                <w:webHidden/>
              </w:rPr>
              <w:tab/>
            </w:r>
            <w:r>
              <w:rPr>
                <w:noProof/>
                <w:webHidden/>
              </w:rPr>
              <w:fldChar w:fldCharType="begin"/>
            </w:r>
            <w:r>
              <w:rPr>
                <w:noProof/>
                <w:webHidden/>
              </w:rPr>
              <w:instrText xml:space="preserve"> PAGEREF _Toc190352188 \h </w:instrText>
            </w:r>
            <w:r>
              <w:rPr>
                <w:noProof/>
                <w:webHidden/>
              </w:rPr>
            </w:r>
            <w:r>
              <w:rPr>
                <w:noProof/>
                <w:webHidden/>
              </w:rPr>
              <w:fldChar w:fldCharType="separate"/>
            </w:r>
            <w:r>
              <w:rPr>
                <w:noProof/>
                <w:webHidden/>
              </w:rPr>
              <w:t>30</w:t>
            </w:r>
            <w:r>
              <w:rPr>
                <w:noProof/>
                <w:webHidden/>
              </w:rPr>
              <w:fldChar w:fldCharType="end"/>
            </w:r>
          </w:hyperlink>
        </w:p>
        <w:p w14:paraId="0323F331" w14:textId="6B43D435"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89" w:history="1">
            <w:r w:rsidRPr="001E585A">
              <w:rPr>
                <w:rStyle w:val="Hyperlink"/>
                <w:rFonts w:cs="Calibri"/>
                <w:noProof/>
              </w:rPr>
              <w:t>24.</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Jäätmekäitlus</w:t>
            </w:r>
            <w:r>
              <w:rPr>
                <w:noProof/>
                <w:webHidden/>
              </w:rPr>
              <w:tab/>
            </w:r>
            <w:r>
              <w:rPr>
                <w:noProof/>
                <w:webHidden/>
              </w:rPr>
              <w:fldChar w:fldCharType="begin"/>
            </w:r>
            <w:r>
              <w:rPr>
                <w:noProof/>
                <w:webHidden/>
              </w:rPr>
              <w:instrText xml:space="preserve"> PAGEREF _Toc190352189 \h </w:instrText>
            </w:r>
            <w:r>
              <w:rPr>
                <w:noProof/>
                <w:webHidden/>
              </w:rPr>
            </w:r>
            <w:r>
              <w:rPr>
                <w:noProof/>
                <w:webHidden/>
              </w:rPr>
              <w:fldChar w:fldCharType="separate"/>
            </w:r>
            <w:r>
              <w:rPr>
                <w:noProof/>
                <w:webHidden/>
              </w:rPr>
              <w:t>30</w:t>
            </w:r>
            <w:r>
              <w:rPr>
                <w:noProof/>
                <w:webHidden/>
              </w:rPr>
              <w:fldChar w:fldCharType="end"/>
            </w:r>
          </w:hyperlink>
        </w:p>
        <w:p w14:paraId="15356250" w14:textId="72D34330"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0" w:history="1">
            <w:r w:rsidRPr="001E585A">
              <w:rPr>
                <w:rStyle w:val="Hyperlink"/>
                <w:rFonts w:cs="Calibri"/>
                <w:noProof/>
              </w:rPr>
              <w:t>25.</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TTO üldkontrollid, seire, auditid ja aruandlus</w:t>
            </w:r>
            <w:r>
              <w:rPr>
                <w:noProof/>
                <w:webHidden/>
              </w:rPr>
              <w:tab/>
            </w:r>
            <w:r>
              <w:rPr>
                <w:noProof/>
                <w:webHidden/>
              </w:rPr>
              <w:fldChar w:fldCharType="begin"/>
            </w:r>
            <w:r>
              <w:rPr>
                <w:noProof/>
                <w:webHidden/>
              </w:rPr>
              <w:instrText xml:space="preserve"> PAGEREF _Toc190352190 \h </w:instrText>
            </w:r>
            <w:r>
              <w:rPr>
                <w:noProof/>
                <w:webHidden/>
              </w:rPr>
            </w:r>
            <w:r>
              <w:rPr>
                <w:noProof/>
                <w:webHidden/>
              </w:rPr>
              <w:fldChar w:fldCharType="separate"/>
            </w:r>
            <w:r>
              <w:rPr>
                <w:noProof/>
                <w:webHidden/>
              </w:rPr>
              <w:t>31</w:t>
            </w:r>
            <w:r>
              <w:rPr>
                <w:noProof/>
                <w:webHidden/>
              </w:rPr>
              <w:fldChar w:fldCharType="end"/>
            </w:r>
          </w:hyperlink>
        </w:p>
        <w:p w14:paraId="3C0963CB" w14:textId="20808BDF"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1" w:history="1">
            <w:r w:rsidRPr="001E585A">
              <w:rPr>
                <w:rStyle w:val="Hyperlink"/>
                <w:rFonts w:cs="Calibri"/>
                <w:noProof/>
              </w:rPr>
              <w:t>25.1.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Üldkontroll</w:t>
            </w:r>
            <w:r>
              <w:rPr>
                <w:noProof/>
                <w:webHidden/>
              </w:rPr>
              <w:tab/>
            </w:r>
            <w:r>
              <w:rPr>
                <w:noProof/>
                <w:webHidden/>
              </w:rPr>
              <w:fldChar w:fldCharType="begin"/>
            </w:r>
            <w:r>
              <w:rPr>
                <w:noProof/>
                <w:webHidden/>
              </w:rPr>
              <w:instrText xml:space="preserve"> PAGEREF _Toc190352191 \h </w:instrText>
            </w:r>
            <w:r>
              <w:rPr>
                <w:noProof/>
                <w:webHidden/>
              </w:rPr>
            </w:r>
            <w:r>
              <w:rPr>
                <w:noProof/>
                <w:webHidden/>
              </w:rPr>
              <w:fldChar w:fldCharType="separate"/>
            </w:r>
            <w:r>
              <w:rPr>
                <w:noProof/>
                <w:webHidden/>
              </w:rPr>
              <w:t>31</w:t>
            </w:r>
            <w:r>
              <w:rPr>
                <w:noProof/>
                <w:webHidden/>
              </w:rPr>
              <w:fldChar w:fldCharType="end"/>
            </w:r>
          </w:hyperlink>
        </w:p>
        <w:p w14:paraId="4F462D39" w14:textId="626B4E9B"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2" w:history="1">
            <w:r w:rsidRPr="001E585A">
              <w:rPr>
                <w:rStyle w:val="Hyperlink"/>
                <w:rFonts w:cs="Calibri"/>
                <w:noProof/>
              </w:rPr>
              <w:t>25.2.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Seire</w:t>
            </w:r>
            <w:r>
              <w:rPr>
                <w:noProof/>
                <w:webHidden/>
              </w:rPr>
              <w:tab/>
            </w:r>
            <w:r>
              <w:rPr>
                <w:noProof/>
                <w:webHidden/>
              </w:rPr>
              <w:fldChar w:fldCharType="begin"/>
            </w:r>
            <w:r>
              <w:rPr>
                <w:noProof/>
                <w:webHidden/>
              </w:rPr>
              <w:instrText xml:space="preserve"> PAGEREF _Toc190352192 \h </w:instrText>
            </w:r>
            <w:r>
              <w:rPr>
                <w:noProof/>
                <w:webHidden/>
              </w:rPr>
            </w:r>
            <w:r>
              <w:rPr>
                <w:noProof/>
                <w:webHidden/>
              </w:rPr>
              <w:fldChar w:fldCharType="separate"/>
            </w:r>
            <w:r>
              <w:rPr>
                <w:noProof/>
                <w:webHidden/>
              </w:rPr>
              <w:t>31</w:t>
            </w:r>
            <w:r>
              <w:rPr>
                <w:noProof/>
                <w:webHidden/>
              </w:rPr>
              <w:fldChar w:fldCharType="end"/>
            </w:r>
          </w:hyperlink>
        </w:p>
        <w:p w14:paraId="5241D2AD" w14:textId="1CBC466A"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3" w:history="1">
            <w:r w:rsidRPr="001E585A">
              <w:rPr>
                <w:rStyle w:val="Hyperlink"/>
                <w:rFonts w:cs="Calibri"/>
                <w:noProof/>
              </w:rPr>
              <w:t>25.3.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Auditeerimine</w:t>
            </w:r>
            <w:r>
              <w:rPr>
                <w:noProof/>
                <w:webHidden/>
              </w:rPr>
              <w:tab/>
            </w:r>
            <w:r>
              <w:rPr>
                <w:noProof/>
                <w:webHidden/>
              </w:rPr>
              <w:fldChar w:fldCharType="begin"/>
            </w:r>
            <w:r>
              <w:rPr>
                <w:noProof/>
                <w:webHidden/>
              </w:rPr>
              <w:instrText xml:space="preserve"> PAGEREF _Toc190352193 \h </w:instrText>
            </w:r>
            <w:r>
              <w:rPr>
                <w:noProof/>
                <w:webHidden/>
              </w:rPr>
            </w:r>
            <w:r>
              <w:rPr>
                <w:noProof/>
                <w:webHidden/>
              </w:rPr>
              <w:fldChar w:fldCharType="separate"/>
            </w:r>
            <w:r>
              <w:rPr>
                <w:noProof/>
                <w:webHidden/>
              </w:rPr>
              <w:t>31</w:t>
            </w:r>
            <w:r>
              <w:rPr>
                <w:noProof/>
                <w:webHidden/>
              </w:rPr>
              <w:fldChar w:fldCharType="end"/>
            </w:r>
          </w:hyperlink>
        </w:p>
        <w:p w14:paraId="423C1110" w14:textId="0ADBE733"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4" w:history="1">
            <w:r w:rsidRPr="001E585A">
              <w:rPr>
                <w:rStyle w:val="Hyperlink"/>
                <w:rFonts w:cs="Calibri"/>
                <w:noProof/>
              </w:rPr>
              <w:t>25.3.1.</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Esimese osapoole audit</w:t>
            </w:r>
            <w:r>
              <w:rPr>
                <w:noProof/>
                <w:webHidden/>
              </w:rPr>
              <w:tab/>
            </w:r>
            <w:r>
              <w:rPr>
                <w:noProof/>
                <w:webHidden/>
              </w:rPr>
              <w:fldChar w:fldCharType="begin"/>
            </w:r>
            <w:r>
              <w:rPr>
                <w:noProof/>
                <w:webHidden/>
              </w:rPr>
              <w:instrText xml:space="preserve"> PAGEREF _Toc190352194 \h </w:instrText>
            </w:r>
            <w:r>
              <w:rPr>
                <w:noProof/>
                <w:webHidden/>
              </w:rPr>
            </w:r>
            <w:r>
              <w:rPr>
                <w:noProof/>
                <w:webHidden/>
              </w:rPr>
              <w:fldChar w:fldCharType="separate"/>
            </w:r>
            <w:r>
              <w:rPr>
                <w:noProof/>
                <w:webHidden/>
              </w:rPr>
              <w:t>31</w:t>
            </w:r>
            <w:r>
              <w:rPr>
                <w:noProof/>
                <w:webHidden/>
              </w:rPr>
              <w:fldChar w:fldCharType="end"/>
            </w:r>
          </w:hyperlink>
        </w:p>
        <w:p w14:paraId="156760F7" w14:textId="34B3554C"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5" w:history="1">
            <w:r w:rsidRPr="001E585A">
              <w:rPr>
                <w:rStyle w:val="Hyperlink"/>
                <w:rFonts w:cs="Calibri"/>
                <w:noProof/>
              </w:rPr>
              <w:t>25.3.2.</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Teise osapoole audit</w:t>
            </w:r>
            <w:r>
              <w:rPr>
                <w:noProof/>
                <w:webHidden/>
              </w:rPr>
              <w:tab/>
            </w:r>
            <w:r>
              <w:rPr>
                <w:noProof/>
                <w:webHidden/>
              </w:rPr>
              <w:fldChar w:fldCharType="begin"/>
            </w:r>
            <w:r>
              <w:rPr>
                <w:noProof/>
                <w:webHidden/>
              </w:rPr>
              <w:instrText xml:space="preserve"> PAGEREF _Toc190352195 \h </w:instrText>
            </w:r>
            <w:r>
              <w:rPr>
                <w:noProof/>
                <w:webHidden/>
              </w:rPr>
            </w:r>
            <w:r>
              <w:rPr>
                <w:noProof/>
                <w:webHidden/>
              </w:rPr>
              <w:fldChar w:fldCharType="separate"/>
            </w:r>
            <w:r>
              <w:rPr>
                <w:noProof/>
                <w:webHidden/>
              </w:rPr>
              <w:t>31</w:t>
            </w:r>
            <w:r>
              <w:rPr>
                <w:noProof/>
                <w:webHidden/>
              </w:rPr>
              <w:fldChar w:fldCharType="end"/>
            </w:r>
          </w:hyperlink>
        </w:p>
        <w:p w14:paraId="39FFA884" w14:textId="65E7153C" w:rsidR="000F2EBD" w:rsidRDefault="000F2EBD">
          <w:pPr>
            <w:pStyle w:val="TOC3"/>
            <w:tabs>
              <w:tab w:val="left" w:pos="144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6" w:history="1">
            <w:r w:rsidRPr="001E585A">
              <w:rPr>
                <w:rStyle w:val="Hyperlink"/>
                <w:rFonts w:cs="Calibri"/>
                <w:noProof/>
              </w:rPr>
              <w:t>25.3.3.</w:t>
            </w:r>
            <w:r>
              <w:rPr>
                <w:rFonts w:asciiTheme="minorHAnsi" w:eastAsiaTheme="minorEastAsia" w:hAnsiTheme="minorHAnsi" w:cstheme="minorBidi"/>
                <w:noProof/>
                <w:kern w:val="2"/>
                <w:sz w:val="24"/>
                <w:szCs w:val="24"/>
                <w:lang w:eastAsia="et-EE"/>
                <w14:ligatures w14:val="standardContextual"/>
              </w:rPr>
              <w:tab/>
            </w:r>
            <w:r w:rsidRPr="001E585A">
              <w:rPr>
                <w:rStyle w:val="Hyperlink"/>
                <w:rFonts w:cs="Calibri"/>
                <w:noProof/>
              </w:rPr>
              <w:t>Kolmanda osapoole audit</w:t>
            </w:r>
            <w:r>
              <w:rPr>
                <w:noProof/>
                <w:webHidden/>
              </w:rPr>
              <w:tab/>
            </w:r>
            <w:r>
              <w:rPr>
                <w:noProof/>
                <w:webHidden/>
              </w:rPr>
              <w:fldChar w:fldCharType="begin"/>
            </w:r>
            <w:r>
              <w:rPr>
                <w:noProof/>
                <w:webHidden/>
              </w:rPr>
              <w:instrText xml:space="preserve"> PAGEREF _Toc190352196 \h </w:instrText>
            </w:r>
            <w:r>
              <w:rPr>
                <w:noProof/>
                <w:webHidden/>
              </w:rPr>
            </w:r>
            <w:r>
              <w:rPr>
                <w:noProof/>
                <w:webHidden/>
              </w:rPr>
              <w:fldChar w:fldCharType="separate"/>
            </w:r>
            <w:r>
              <w:rPr>
                <w:noProof/>
                <w:webHidden/>
              </w:rPr>
              <w:t>32</w:t>
            </w:r>
            <w:r>
              <w:rPr>
                <w:noProof/>
                <w:webHidden/>
              </w:rPr>
              <w:fldChar w:fldCharType="end"/>
            </w:r>
          </w:hyperlink>
        </w:p>
        <w:p w14:paraId="1FF0A00E" w14:textId="0E617437" w:rsidR="000F2EBD" w:rsidRDefault="000F2EBD">
          <w:pPr>
            <w:pStyle w:val="TOC1"/>
            <w:tabs>
              <w:tab w:val="left" w:pos="72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7" w:history="1">
            <w:r w:rsidRPr="001E585A">
              <w:rPr>
                <w:rStyle w:val="Hyperlink"/>
                <w:noProof/>
              </w:rPr>
              <w:t>26.</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Raporteerimine</w:t>
            </w:r>
            <w:r>
              <w:rPr>
                <w:noProof/>
                <w:webHidden/>
              </w:rPr>
              <w:tab/>
            </w:r>
            <w:r>
              <w:rPr>
                <w:noProof/>
                <w:webHidden/>
              </w:rPr>
              <w:fldChar w:fldCharType="begin"/>
            </w:r>
            <w:r>
              <w:rPr>
                <w:noProof/>
                <w:webHidden/>
              </w:rPr>
              <w:instrText xml:space="preserve"> PAGEREF _Toc190352197 \h </w:instrText>
            </w:r>
            <w:r>
              <w:rPr>
                <w:noProof/>
                <w:webHidden/>
              </w:rPr>
            </w:r>
            <w:r>
              <w:rPr>
                <w:noProof/>
                <w:webHidden/>
              </w:rPr>
              <w:fldChar w:fldCharType="separate"/>
            </w:r>
            <w:r>
              <w:rPr>
                <w:noProof/>
                <w:webHidden/>
              </w:rPr>
              <w:t>32</w:t>
            </w:r>
            <w:r>
              <w:rPr>
                <w:noProof/>
                <w:webHidden/>
              </w:rPr>
              <w:fldChar w:fldCharType="end"/>
            </w:r>
          </w:hyperlink>
        </w:p>
        <w:p w14:paraId="6D38F33A" w14:textId="2CDAF54C"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8" w:history="1">
            <w:r w:rsidRPr="001E585A">
              <w:rPr>
                <w:rStyle w:val="Hyperlink"/>
                <w:noProof/>
              </w:rPr>
              <w:t>26.1.</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Raporteerimine koordineerivale peatöövõtjale</w:t>
            </w:r>
            <w:r>
              <w:rPr>
                <w:noProof/>
                <w:webHidden/>
              </w:rPr>
              <w:tab/>
            </w:r>
            <w:r>
              <w:rPr>
                <w:noProof/>
                <w:webHidden/>
              </w:rPr>
              <w:fldChar w:fldCharType="begin"/>
            </w:r>
            <w:r>
              <w:rPr>
                <w:noProof/>
                <w:webHidden/>
              </w:rPr>
              <w:instrText xml:space="preserve"> PAGEREF _Toc190352198 \h </w:instrText>
            </w:r>
            <w:r>
              <w:rPr>
                <w:noProof/>
                <w:webHidden/>
              </w:rPr>
            </w:r>
            <w:r>
              <w:rPr>
                <w:noProof/>
                <w:webHidden/>
              </w:rPr>
              <w:fldChar w:fldCharType="separate"/>
            </w:r>
            <w:r>
              <w:rPr>
                <w:noProof/>
                <w:webHidden/>
              </w:rPr>
              <w:t>32</w:t>
            </w:r>
            <w:r>
              <w:rPr>
                <w:noProof/>
                <w:webHidden/>
              </w:rPr>
              <w:fldChar w:fldCharType="end"/>
            </w:r>
          </w:hyperlink>
        </w:p>
        <w:p w14:paraId="3CD7F67A" w14:textId="05640FF0" w:rsidR="000F2EBD" w:rsidRDefault="000F2EBD">
          <w:pPr>
            <w:pStyle w:val="TOC2"/>
            <w:tabs>
              <w:tab w:val="left" w:pos="960"/>
              <w:tab w:val="right" w:leader="dot" w:pos="9062"/>
            </w:tabs>
            <w:rPr>
              <w:rFonts w:asciiTheme="minorHAnsi" w:eastAsiaTheme="minorEastAsia" w:hAnsiTheme="minorHAnsi" w:cstheme="minorBidi"/>
              <w:noProof/>
              <w:kern w:val="2"/>
              <w:sz w:val="24"/>
              <w:szCs w:val="24"/>
              <w:lang w:eastAsia="et-EE"/>
              <w14:ligatures w14:val="standardContextual"/>
            </w:rPr>
          </w:pPr>
          <w:hyperlink w:anchor="_Toc190352199" w:history="1">
            <w:r w:rsidRPr="001E585A">
              <w:rPr>
                <w:rStyle w:val="Hyperlink"/>
                <w:noProof/>
              </w:rPr>
              <w:t>26.2.</w:t>
            </w:r>
            <w:r>
              <w:rPr>
                <w:rFonts w:asciiTheme="minorHAnsi" w:eastAsiaTheme="minorEastAsia" w:hAnsiTheme="minorHAnsi" w:cstheme="minorBidi"/>
                <w:noProof/>
                <w:kern w:val="2"/>
                <w:sz w:val="24"/>
                <w:szCs w:val="24"/>
                <w:lang w:eastAsia="et-EE"/>
                <w14:ligatures w14:val="standardContextual"/>
              </w:rPr>
              <w:tab/>
            </w:r>
            <w:r w:rsidRPr="001E585A">
              <w:rPr>
                <w:rStyle w:val="Hyperlink"/>
                <w:noProof/>
              </w:rPr>
              <w:t>Raporteerimine tellijale</w:t>
            </w:r>
            <w:r>
              <w:rPr>
                <w:noProof/>
                <w:webHidden/>
              </w:rPr>
              <w:tab/>
            </w:r>
            <w:r>
              <w:rPr>
                <w:noProof/>
                <w:webHidden/>
              </w:rPr>
              <w:fldChar w:fldCharType="begin"/>
            </w:r>
            <w:r>
              <w:rPr>
                <w:noProof/>
                <w:webHidden/>
              </w:rPr>
              <w:instrText xml:space="preserve"> PAGEREF _Toc190352199 \h </w:instrText>
            </w:r>
            <w:r>
              <w:rPr>
                <w:noProof/>
                <w:webHidden/>
              </w:rPr>
            </w:r>
            <w:r>
              <w:rPr>
                <w:noProof/>
                <w:webHidden/>
              </w:rPr>
              <w:fldChar w:fldCharType="separate"/>
            </w:r>
            <w:r>
              <w:rPr>
                <w:noProof/>
                <w:webHidden/>
              </w:rPr>
              <w:t>32</w:t>
            </w:r>
            <w:r>
              <w:rPr>
                <w:noProof/>
                <w:webHidden/>
              </w:rPr>
              <w:fldChar w:fldCharType="end"/>
            </w:r>
          </w:hyperlink>
        </w:p>
        <w:p w14:paraId="596FFD05" w14:textId="44176A48" w:rsidR="002B32E1" w:rsidRPr="00A80B97" w:rsidRDefault="002B32E1" w:rsidP="002B32E1">
          <w:pPr>
            <w:pStyle w:val="TOC2"/>
            <w:tabs>
              <w:tab w:val="right" w:leader="dot" w:pos="9060"/>
            </w:tabs>
            <w:rPr>
              <w:rStyle w:val="Hyperlink"/>
            </w:rPr>
          </w:pPr>
          <w:r w:rsidRPr="00A80B97">
            <w:fldChar w:fldCharType="end"/>
          </w:r>
        </w:p>
      </w:sdtContent>
    </w:sdt>
    <w:p w14:paraId="384A9A2F" w14:textId="77777777" w:rsidR="002B32E1" w:rsidRPr="00A80B97" w:rsidRDefault="002B32E1" w:rsidP="002B32E1">
      <w:pPr>
        <w:rPr>
          <w:rFonts w:cs="Calibri"/>
        </w:rPr>
      </w:pPr>
    </w:p>
    <w:p w14:paraId="2109D019" w14:textId="77777777" w:rsidR="002B32E1" w:rsidRPr="00A80B97" w:rsidRDefault="002B32E1" w:rsidP="002B32E1">
      <w:pPr>
        <w:pStyle w:val="TOC2"/>
        <w:tabs>
          <w:tab w:val="right" w:leader="dot" w:pos="9060"/>
        </w:tabs>
        <w:rPr>
          <w:rStyle w:val="Hyperlink"/>
        </w:rPr>
      </w:pPr>
    </w:p>
    <w:p w14:paraId="10810C74" w14:textId="77777777" w:rsidR="002B32E1" w:rsidRPr="00A80B97" w:rsidRDefault="002B32E1" w:rsidP="002B32E1">
      <w:pPr>
        <w:rPr>
          <w:rFonts w:cs="Calibri"/>
        </w:rPr>
      </w:pPr>
    </w:p>
    <w:p w14:paraId="41C7688D" w14:textId="77777777" w:rsidR="002B32E1" w:rsidRPr="00A80B97" w:rsidRDefault="002B32E1" w:rsidP="002B32E1">
      <w:pPr>
        <w:suppressAutoHyphens w:val="0"/>
        <w:rPr>
          <w:rFonts w:eastAsia="Times New Roman" w:cs="Calibri"/>
          <w:b/>
          <w:color w:val="2F5496"/>
          <w:sz w:val="24"/>
          <w:szCs w:val="32"/>
        </w:rPr>
      </w:pPr>
      <w:bookmarkStart w:id="5" w:name="_Toc239909464"/>
      <w:r w:rsidRPr="00A80B97">
        <w:rPr>
          <w:rFonts w:cs="Calibri"/>
        </w:rPr>
        <w:br w:type="page"/>
      </w:r>
    </w:p>
    <w:p w14:paraId="1A02BBB9"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6" w:name="_Toc190352102"/>
      <w:r w:rsidRPr="00A80B97">
        <w:rPr>
          <w:rFonts w:cs="Calibri"/>
          <w:lang w:val="et-EE"/>
        </w:rPr>
        <w:lastRenderedPageBreak/>
        <w:t>Eesmärk ja kohaldamisala</w:t>
      </w:r>
      <w:bookmarkEnd w:id="5"/>
      <w:bookmarkEnd w:id="6"/>
    </w:p>
    <w:p w14:paraId="75E85B28"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7" w:name="_Toc27201713"/>
      <w:bookmarkStart w:id="8" w:name="_Toc190352103"/>
      <w:r w:rsidRPr="00A80B97">
        <w:rPr>
          <w:rFonts w:ascii="Calibri" w:hAnsi="Calibri" w:cs="Calibri"/>
        </w:rPr>
        <w:t>Eesmärk</w:t>
      </w:r>
      <w:bookmarkEnd w:id="7"/>
      <w:bookmarkEnd w:id="8"/>
    </w:p>
    <w:p w14:paraId="6DFDFB26" w14:textId="77777777" w:rsidR="002B32E1" w:rsidRPr="00A80B97" w:rsidRDefault="002B32E1" w:rsidP="002B32E1">
      <w:pPr>
        <w:jc w:val="both"/>
        <w:rPr>
          <w:rFonts w:cs="Calibri"/>
        </w:rPr>
      </w:pPr>
      <w:r w:rsidRPr="00A80B97">
        <w:rPr>
          <w:rFonts w:cs="Calibri"/>
        </w:rPr>
        <w:t>Tööohutusplaani (</w:t>
      </w:r>
      <w:r w:rsidRPr="00A80B97">
        <w:rPr>
          <w:rFonts w:cs="Calibri"/>
          <w:b/>
          <w:bCs/>
        </w:rPr>
        <w:t>TOP</w:t>
      </w:r>
      <w:r w:rsidRPr="00A80B97">
        <w:rPr>
          <w:rFonts w:cs="Calibri"/>
        </w:rPr>
        <w:t>) eesmärgiks on edastada projekti osa- ja huvipooletele oluline töötervishoiu ning tööohutuse (</w:t>
      </w:r>
      <w:r w:rsidRPr="00A80B97">
        <w:rPr>
          <w:rFonts w:cs="Calibri"/>
          <w:b/>
          <w:bCs/>
        </w:rPr>
        <w:t>TTO</w:t>
      </w:r>
      <w:r w:rsidRPr="00A80B97">
        <w:rPr>
          <w:rFonts w:cs="Calibri"/>
        </w:rPr>
        <w:t xml:space="preserve">) alane teave ehitusobjektil esineda võivate ohutegurite ja nende ohje meetmete kohta. TOP sisaldab olulist tööohutuse alast teavet.  </w:t>
      </w:r>
      <w:proofErr w:type="spellStart"/>
      <w:r w:rsidRPr="00A80B97">
        <w:rPr>
          <w:rFonts w:cs="Calibri"/>
        </w:rPr>
        <w:t>TOP-i</w:t>
      </w:r>
      <w:proofErr w:type="spellEnd"/>
      <w:r w:rsidRPr="00A80B97">
        <w:rPr>
          <w:rFonts w:cs="Calibri"/>
        </w:rPr>
        <w:t xml:space="preserve"> </w:t>
      </w:r>
      <w:r>
        <w:rPr>
          <w:rFonts w:cs="Calibri"/>
        </w:rPr>
        <w:t>juurde</w:t>
      </w:r>
      <w:r w:rsidRPr="00A80B97">
        <w:rPr>
          <w:rFonts w:cs="Calibri"/>
        </w:rPr>
        <w:t xml:space="preserve"> kuulub riskianalüüs ja tegevuskava koos ohje meetmetega.</w:t>
      </w:r>
    </w:p>
    <w:p w14:paraId="4398D71E"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9" w:name="_Toc1795638853"/>
      <w:bookmarkStart w:id="10" w:name="_Toc190352104"/>
      <w:r w:rsidRPr="00A80B97">
        <w:rPr>
          <w:rFonts w:ascii="Calibri" w:hAnsi="Calibri" w:cs="Calibri"/>
        </w:rPr>
        <w:t>TOP kättesaadavus</w:t>
      </w:r>
      <w:bookmarkEnd w:id="9"/>
      <w:bookmarkEnd w:id="10"/>
    </w:p>
    <w:p w14:paraId="59816C8B" w14:textId="77777777" w:rsidR="002B32E1" w:rsidRPr="00A80B97" w:rsidRDefault="002B32E1" w:rsidP="002B32E1">
      <w:pPr>
        <w:jc w:val="both"/>
        <w:rPr>
          <w:rFonts w:cs="Calibri"/>
        </w:rPr>
      </w:pPr>
      <w:r w:rsidRPr="00A80B97">
        <w:rPr>
          <w:rFonts w:cs="Calibri"/>
        </w:rPr>
        <w:t>TOP on avalik dokument ja ei sisalda ärisaladust.</w:t>
      </w:r>
    </w:p>
    <w:p w14:paraId="552DF7BF" w14:textId="77777777" w:rsidR="002B32E1" w:rsidRPr="00A80B97" w:rsidRDefault="002B32E1" w:rsidP="002B32E1">
      <w:pPr>
        <w:jc w:val="both"/>
        <w:rPr>
          <w:rFonts w:cs="Calibri"/>
        </w:rPr>
      </w:pPr>
      <w:proofErr w:type="spellStart"/>
      <w:r w:rsidRPr="00A80B97">
        <w:rPr>
          <w:rFonts w:cs="Calibri"/>
        </w:rPr>
        <w:t>TOP-i</w:t>
      </w:r>
      <w:proofErr w:type="spellEnd"/>
      <w:r w:rsidRPr="00A80B97">
        <w:rPr>
          <w:rFonts w:cs="Calibri"/>
        </w:rPr>
        <w:t xml:space="preserve"> viimane kehtiv </w:t>
      </w:r>
      <w:r>
        <w:rPr>
          <w:rFonts w:cs="Calibri"/>
        </w:rPr>
        <w:t xml:space="preserve">ja kinnitatud </w:t>
      </w:r>
      <w:r w:rsidRPr="00A80B97">
        <w:rPr>
          <w:rFonts w:cs="Calibri"/>
        </w:rPr>
        <w:t>versioon on tutvumiseks kättesaadav:</w:t>
      </w:r>
    </w:p>
    <w:p w14:paraId="5F863FC3" w14:textId="77777777" w:rsidR="002B32E1" w:rsidRPr="00A80B97" w:rsidRDefault="002B32E1" w:rsidP="002B32E1">
      <w:pPr>
        <w:pStyle w:val="ListParagraph"/>
        <w:numPr>
          <w:ilvl w:val="0"/>
          <w:numId w:val="4"/>
        </w:numPr>
        <w:suppressAutoHyphens w:val="0"/>
        <w:autoSpaceDN/>
        <w:spacing w:line="278" w:lineRule="auto"/>
        <w:jc w:val="both"/>
        <w:rPr>
          <w:rFonts w:cs="Calibri"/>
        </w:rPr>
      </w:pPr>
      <w:r w:rsidRPr="00A80B97">
        <w:rPr>
          <w:rFonts w:cs="Calibri"/>
        </w:rPr>
        <w:t>projekti dokumendihaldussüsteemis digitaalselt;</w:t>
      </w:r>
    </w:p>
    <w:p w14:paraId="3C4912D4" w14:textId="77777777" w:rsidR="002B32E1" w:rsidRPr="00A80B97" w:rsidRDefault="002B32E1" w:rsidP="002B32E1">
      <w:pPr>
        <w:pStyle w:val="ListParagraph"/>
        <w:numPr>
          <w:ilvl w:val="0"/>
          <w:numId w:val="4"/>
        </w:numPr>
        <w:suppressAutoHyphens w:val="0"/>
        <w:autoSpaceDN/>
        <w:spacing w:line="278" w:lineRule="auto"/>
        <w:jc w:val="both"/>
        <w:rPr>
          <w:rFonts w:cs="Calibri"/>
        </w:rPr>
      </w:pPr>
      <w:r w:rsidRPr="00A80B97">
        <w:rPr>
          <w:rFonts w:cs="Calibri"/>
        </w:rPr>
        <w:t>töötajate kogunemiskohas</w:t>
      </w:r>
      <w:r>
        <w:rPr>
          <w:rFonts w:cs="Calibri"/>
        </w:rPr>
        <w:t xml:space="preserve"> välja trükitult</w:t>
      </w:r>
      <w:r w:rsidRPr="00A80B97">
        <w:rPr>
          <w:rFonts w:cs="Calibri"/>
        </w:rPr>
        <w:t xml:space="preserve"> paberkandjal;</w:t>
      </w:r>
    </w:p>
    <w:p w14:paraId="5A641393" w14:textId="77777777" w:rsidR="002B32E1" w:rsidRPr="00BC2C10" w:rsidRDefault="002B32E1" w:rsidP="002B32E1">
      <w:pPr>
        <w:pStyle w:val="ListParagraph"/>
        <w:numPr>
          <w:ilvl w:val="0"/>
          <w:numId w:val="4"/>
        </w:numPr>
        <w:suppressAutoHyphens w:val="0"/>
        <w:autoSpaceDN/>
        <w:spacing w:line="278" w:lineRule="auto"/>
        <w:jc w:val="both"/>
        <w:rPr>
          <w:rFonts w:cs="Calibri"/>
        </w:rPr>
      </w:pPr>
      <w:r w:rsidRPr="00A80B97">
        <w:rPr>
          <w:rFonts w:cs="Calibri"/>
        </w:rPr>
        <w:t>kirjalikku taasesitamist võimaldavas vormis esitatud taotluse peale digitaalselt;</w:t>
      </w:r>
    </w:p>
    <w:p w14:paraId="4C4FCFF5"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1" w:name="_Toc1273372100"/>
      <w:bookmarkStart w:id="12" w:name="_Toc190352105"/>
      <w:r w:rsidRPr="00A80B97">
        <w:rPr>
          <w:rFonts w:ascii="Calibri" w:hAnsi="Calibri" w:cs="Calibri"/>
        </w:rPr>
        <w:t xml:space="preserve">Ehitusobjekti ja </w:t>
      </w:r>
      <w:proofErr w:type="spellStart"/>
      <w:r w:rsidRPr="00A80B97">
        <w:rPr>
          <w:rFonts w:ascii="Calibri" w:hAnsi="Calibri" w:cs="Calibri"/>
        </w:rPr>
        <w:t>töömaa</w:t>
      </w:r>
      <w:proofErr w:type="spellEnd"/>
      <w:r w:rsidRPr="00A80B97">
        <w:rPr>
          <w:rFonts w:ascii="Calibri" w:hAnsi="Calibri" w:cs="Calibri"/>
        </w:rPr>
        <w:t xml:space="preserve"> asukoht</w:t>
      </w:r>
      <w:bookmarkEnd w:id="11"/>
      <w:bookmarkEnd w:id="12"/>
    </w:p>
    <w:p w14:paraId="2CE9D6E0" w14:textId="77777777" w:rsidR="002B32E1" w:rsidRPr="00A80B97" w:rsidRDefault="002B32E1" w:rsidP="002B32E1">
      <w:pPr>
        <w:jc w:val="both"/>
        <w:rPr>
          <w:rFonts w:cs="Calibri"/>
        </w:rPr>
      </w:pPr>
      <w:r w:rsidRPr="00A80B97">
        <w:rPr>
          <w:rFonts w:cs="Calibri"/>
        </w:rPr>
        <w:t xml:space="preserve">Projekti nimetus: </w:t>
      </w:r>
    </w:p>
    <w:p w14:paraId="21E5264B" w14:textId="77777777" w:rsidR="002B32E1" w:rsidRPr="00277D08" w:rsidRDefault="002B32E1" w:rsidP="002B32E1">
      <w:pPr>
        <w:pBdr>
          <w:top w:val="single" w:sz="4" w:space="1" w:color="auto"/>
          <w:left w:val="single" w:sz="4" w:space="4" w:color="auto"/>
          <w:bottom w:val="single" w:sz="4" w:space="1" w:color="auto"/>
          <w:right w:val="single" w:sz="4" w:space="4" w:color="auto"/>
          <w:between w:val="single" w:sz="4" w:space="1" w:color="auto"/>
          <w:bar w:val="single" w:sz="4" w:color="auto"/>
        </w:pBdr>
        <w:ind w:firstLine="708"/>
        <w:jc w:val="both"/>
        <w:rPr>
          <w:rFonts w:cs="Calibri"/>
          <w:b/>
          <w:bCs/>
        </w:rPr>
      </w:pPr>
      <w:r w:rsidRPr="00277D08">
        <w:rPr>
          <w:rFonts w:cs="Calibri"/>
          <w:b/>
          <w:bCs/>
        </w:rPr>
        <w:t>Rail Baltica Harjumaa põhitrassi raudteetaristu III etapi ehitustööd lõigul Kangru-Saku</w:t>
      </w:r>
    </w:p>
    <w:p w14:paraId="6EFAD9B2" w14:textId="77777777" w:rsidR="002B32E1" w:rsidRPr="00A80B97" w:rsidRDefault="002B32E1" w:rsidP="002B32E1">
      <w:pPr>
        <w:jc w:val="both"/>
        <w:rPr>
          <w:rFonts w:cs="Calibri"/>
        </w:rPr>
      </w:pPr>
      <w:r w:rsidRPr="00A80B97">
        <w:rPr>
          <w:rFonts w:cs="Calibri"/>
        </w:rPr>
        <w:t xml:space="preserve">Objekti asukoht: </w:t>
      </w:r>
      <w:r w:rsidRPr="00A80B97">
        <w:rPr>
          <w:rFonts w:cs="Calibri"/>
          <w:b/>
          <w:bCs/>
        </w:rPr>
        <w:t xml:space="preserve">Saku </w:t>
      </w:r>
      <w:r>
        <w:rPr>
          <w:rFonts w:cs="Calibri"/>
          <w:b/>
          <w:bCs/>
        </w:rPr>
        <w:t>ja Kangru asulate vahel</w:t>
      </w:r>
    </w:p>
    <w:p w14:paraId="287E6253" w14:textId="77777777" w:rsidR="002B32E1" w:rsidRPr="00A80B97" w:rsidRDefault="002B32E1" w:rsidP="002B32E1">
      <w:pPr>
        <w:jc w:val="both"/>
        <w:rPr>
          <w:rFonts w:cs="Calibri"/>
        </w:rPr>
      </w:pPr>
      <w:r w:rsidRPr="00A80B97">
        <w:rPr>
          <w:rFonts w:cs="Calibri"/>
        </w:rPr>
        <w:t>Google Maps:</w:t>
      </w:r>
      <w:r>
        <w:rPr>
          <w:rFonts w:cs="Calibri"/>
        </w:rPr>
        <w:t xml:space="preserve"> </w:t>
      </w:r>
      <w:r w:rsidRPr="00286A2A">
        <w:rPr>
          <w:rFonts w:cs="Calibri"/>
          <w:i/>
          <w:iCs/>
        </w:rPr>
        <w:t>/täpsustamata, väljatöötamisel/</w:t>
      </w:r>
    </w:p>
    <w:p w14:paraId="138EC9EB" w14:textId="77777777" w:rsidR="002B32E1" w:rsidRPr="00A80B97" w:rsidRDefault="002B32E1" w:rsidP="002B32E1">
      <w:pPr>
        <w:jc w:val="both"/>
        <w:rPr>
          <w:rFonts w:cs="Calibri"/>
        </w:rPr>
      </w:pPr>
      <w:r w:rsidRPr="00A80B97">
        <w:rPr>
          <w:rFonts w:cs="Calibri"/>
        </w:rPr>
        <w:t>Koordinaadid</w:t>
      </w:r>
      <w:r w:rsidRPr="00286A2A">
        <w:rPr>
          <w:rFonts w:cs="Calibri"/>
          <w:i/>
          <w:iCs/>
        </w:rPr>
        <w:t>:</w:t>
      </w:r>
      <w:r w:rsidRPr="00286A2A">
        <w:rPr>
          <w:i/>
          <w:iCs/>
        </w:rPr>
        <w:t xml:space="preserve"> </w:t>
      </w:r>
      <w:r w:rsidRPr="00286A2A">
        <w:rPr>
          <w:rFonts w:cs="Calibri"/>
          <w:i/>
          <w:iCs/>
        </w:rPr>
        <w:t>/täpsustamata, väljatöötamisel/</w:t>
      </w:r>
    </w:p>
    <w:p w14:paraId="67E505F3"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 w:name="_Toc1993026086"/>
      <w:bookmarkStart w:id="14" w:name="_Toc190352106"/>
      <w:r w:rsidRPr="00A80B97">
        <w:rPr>
          <w:rFonts w:ascii="Calibri" w:hAnsi="Calibri" w:cs="Calibri"/>
        </w:rPr>
        <w:t>Ehitusobjekti skeem ja asendiplaan</w:t>
      </w:r>
      <w:bookmarkEnd w:id="13"/>
      <w:bookmarkEnd w:id="14"/>
    </w:p>
    <w:p w14:paraId="5822235A" w14:textId="77777777" w:rsidR="002B32E1" w:rsidRPr="00A80B97" w:rsidRDefault="002B32E1" w:rsidP="002B32E1">
      <w:r w:rsidRPr="00A80B97">
        <w:t>Käesoleva plaani juurde kuulub lisana ehitusobjekti üldine asukohaplaan ja asukohaplaani lokaalsed skemaatilised väljavõtted, millele on peale märgitud:</w:t>
      </w:r>
    </w:p>
    <w:p w14:paraId="30B31900" w14:textId="77777777" w:rsidR="002B32E1" w:rsidRDefault="002B32E1" w:rsidP="002B32E1">
      <w:pPr>
        <w:pStyle w:val="ListParagraph"/>
        <w:numPr>
          <w:ilvl w:val="2"/>
          <w:numId w:val="3"/>
        </w:numPr>
        <w:suppressAutoHyphens w:val="0"/>
        <w:autoSpaceDN/>
        <w:spacing w:line="278" w:lineRule="auto"/>
      </w:pPr>
      <w:r w:rsidRPr="00A80B97">
        <w:t xml:space="preserve"> </w:t>
      </w:r>
      <w:r>
        <w:t xml:space="preserve"> kontori- ja olmeruumide paigutus ehitusplatsil;</w:t>
      </w:r>
    </w:p>
    <w:p w14:paraId="61D2DEA7" w14:textId="77777777" w:rsidR="002B32E1" w:rsidRDefault="002B32E1" w:rsidP="002B32E1">
      <w:pPr>
        <w:pStyle w:val="ListParagraph"/>
        <w:numPr>
          <w:ilvl w:val="2"/>
          <w:numId w:val="3"/>
        </w:numPr>
        <w:suppressAutoHyphens w:val="0"/>
        <w:autoSpaceDN/>
        <w:spacing w:line="278" w:lineRule="auto"/>
      </w:pPr>
      <w:r>
        <w:t xml:space="preserve">  materjalide laadimis- ja ladustamiskohad;</w:t>
      </w:r>
    </w:p>
    <w:p w14:paraId="71B49BB6" w14:textId="77777777" w:rsidR="002B32E1" w:rsidRDefault="002B32E1" w:rsidP="002B32E1">
      <w:pPr>
        <w:pStyle w:val="ListParagraph"/>
        <w:numPr>
          <w:ilvl w:val="2"/>
          <w:numId w:val="3"/>
        </w:numPr>
        <w:suppressAutoHyphens w:val="0"/>
        <w:autoSpaceDN/>
        <w:spacing w:line="278" w:lineRule="auto"/>
      </w:pPr>
      <w:r>
        <w:t xml:space="preserve">  jäätmete ladustamiskohad;</w:t>
      </w:r>
    </w:p>
    <w:p w14:paraId="38C6764D" w14:textId="77777777" w:rsidR="002B32E1" w:rsidRDefault="002B32E1" w:rsidP="002B32E1">
      <w:pPr>
        <w:pStyle w:val="ListParagraph"/>
        <w:numPr>
          <w:ilvl w:val="2"/>
          <w:numId w:val="3"/>
        </w:numPr>
        <w:suppressAutoHyphens w:val="0"/>
        <w:autoSpaceDN/>
        <w:spacing w:line="278" w:lineRule="auto"/>
      </w:pPr>
      <w:r>
        <w:t xml:space="preserve">  masinate ja seadmete paiknemiskohad;</w:t>
      </w:r>
    </w:p>
    <w:p w14:paraId="30B53214" w14:textId="77777777" w:rsidR="002B32E1" w:rsidRDefault="002B32E1" w:rsidP="002B32E1">
      <w:pPr>
        <w:pStyle w:val="ListParagraph"/>
        <w:numPr>
          <w:ilvl w:val="2"/>
          <w:numId w:val="3"/>
        </w:numPr>
        <w:suppressAutoHyphens w:val="0"/>
        <w:autoSpaceDN/>
        <w:spacing w:line="278" w:lineRule="auto"/>
      </w:pPr>
      <w:r>
        <w:t xml:space="preserve">  täitematerjalide või pinnase kogumiskohad;</w:t>
      </w:r>
    </w:p>
    <w:p w14:paraId="324EF565" w14:textId="77777777" w:rsidR="002B32E1" w:rsidRDefault="002B32E1" w:rsidP="002B32E1">
      <w:pPr>
        <w:pStyle w:val="ListParagraph"/>
        <w:numPr>
          <w:ilvl w:val="2"/>
          <w:numId w:val="3"/>
        </w:numPr>
        <w:suppressAutoHyphens w:val="0"/>
        <w:autoSpaceDN/>
        <w:spacing w:line="278" w:lineRule="auto"/>
      </w:pPr>
      <w:r>
        <w:t xml:space="preserve">  õhuliinide ja teiste tehniliste installatsioonide asukohad, kaasa arvatud muud ohud pinnases, mis olid olemas enne ehitusplatsi loomist;</w:t>
      </w:r>
    </w:p>
    <w:p w14:paraId="1A28EC26" w14:textId="77777777" w:rsidR="002B32E1" w:rsidRDefault="002B32E1" w:rsidP="002B32E1">
      <w:pPr>
        <w:pStyle w:val="ListParagraph"/>
        <w:numPr>
          <w:ilvl w:val="2"/>
          <w:numId w:val="3"/>
        </w:numPr>
        <w:suppressAutoHyphens w:val="0"/>
        <w:autoSpaceDN/>
        <w:spacing w:line="278" w:lineRule="auto"/>
      </w:pPr>
      <w:r>
        <w:t xml:space="preserve">  liikumisteede ja ohualade paiknemine;</w:t>
      </w:r>
    </w:p>
    <w:p w14:paraId="2EF83A15" w14:textId="77777777" w:rsidR="002B32E1" w:rsidRDefault="002B32E1" w:rsidP="002B32E1">
      <w:pPr>
        <w:pStyle w:val="ListParagraph"/>
        <w:numPr>
          <w:ilvl w:val="2"/>
          <w:numId w:val="3"/>
        </w:numPr>
        <w:suppressAutoHyphens w:val="0"/>
        <w:autoSpaceDN/>
        <w:spacing w:line="278" w:lineRule="auto"/>
      </w:pPr>
      <w:r>
        <w:t xml:space="preserve">  juurdepääsuteed päästemeeskonnale või kiirabibrigaadile;</w:t>
      </w:r>
    </w:p>
    <w:p w14:paraId="03D90E06" w14:textId="77777777" w:rsidR="002B32E1" w:rsidRDefault="002B32E1" w:rsidP="002B32E1">
      <w:pPr>
        <w:pStyle w:val="ListParagraph"/>
        <w:numPr>
          <w:ilvl w:val="2"/>
          <w:numId w:val="3"/>
        </w:numPr>
        <w:suppressAutoHyphens w:val="0"/>
        <w:autoSpaceDN/>
        <w:spacing w:line="278" w:lineRule="auto"/>
      </w:pPr>
      <w:r>
        <w:t xml:space="preserve">  evakuatsioonipääsude ja -teede paiknemine ning evakuatsiooni kogunemiskoht</w:t>
      </w:r>
    </w:p>
    <w:p w14:paraId="38FBC037" w14:textId="77777777" w:rsidR="002B32E1" w:rsidRPr="00A80B97" w:rsidRDefault="002B32E1" w:rsidP="002B32E1">
      <w:pPr>
        <w:pStyle w:val="ListParagraph"/>
        <w:numPr>
          <w:ilvl w:val="2"/>
          <w:numId w:val="3"/>
        </w:numPr>
        <w:suppressAutoHyphens w:val="0"/>
        <w:autoSpaceDN/>
        <w:spacing w:line="278" w:lineRule="auto"/>
      </w:pPr>
      <w:r w:rsidRPr="00A80B97">
        <w:t>esmaabivahendite asukohad ja kannatanule esmaabi andmise kohad</w:t>
      </w:r>
    </w:p>
    <w:p w14:paraId="2D09D520" w14:textId="77777777" w:rsidR="002B32E1" w:rsidRPr="00A80B97" w:rsidRDefault="002B32E1" w:rsidP="002B32E1">
      <w:pPr>
        <w:pStyle w:val="ListParagraph"/>
        <w:numPr>
          <w:ilvl w:val="2"/>
          <w:numId w:val="3"/>
        </w:numPr>
        <w:suppressAutoHyphens w:val="0"/>
        <w:autoSpaceDN/>
        <w:spacing w:line="278" w:lineRule="auto"/>
      </w:pPr>
      <w:r w:rsidRPr="00A80B97">
        <w:t xml:space="preserve"> esmaste tulekustutusvahendite asukohad</w:t>
      </w:r>
    </w:p>
    <w:p w14:paraId="6D41E99D" w14:textId="77777777" w:rsidR="002B32E1" w:rsidRPr="00A80B97" w:rsidRDefault="002B32E1" w:rsidP="002B32E1">
      <w:pPr>
        <w:pStyle w:val="ListParagraph"/>
        <w:numPr>
          <w:ilvl w:val="2"/>
          <w:numId w:val="3"/>
        </w:numPr>
        <w:suppressAutoHyphens w:val="0"/>
        <w:autoSpaceDN/>
        <w:spacing w:line="278" w:lineRule="auto"/>
      </w:pPr>
      <w:r w:rsidRPr="00A80B97">
        <w:t xml:space="preserve"> päästevahendite asukohad</w:t>
      </w:r>
    </w:p>
    <w:p w14:paraId="14AC26B2" w14:textId="77777777" w:rsidR="002B32E1" w:rsidRPr="00A80B97" w:rsidRDefault="002B32E1" w:rsidP="002B32E1">
      <w:pPr>
        <w:pStyle w:val="ListParagraph"/>
        <w:numPr>
          <w:ilvl w:val="2"/>
          <w:numId w:val="3"/>
        </w:numPr>
        <w:suppressAutoHyphens w:val="0"/>
        <w:autoSpaceDN/>
        <w:spacing w:line="278" w:lineRule="auto"/>
      </w:pPr>
      <w:r w:rsidRPr="00A80B97">
        <w:t xml:space="preserve"> reostustõrjevahendite asukohad</w:t>
      </w:r>
    </w:p>
    <w:p w14:paraId="2B553B7B"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5" w:name="_Toc1342455135"/>
      <w:bookmarkStart w:id="16" w:name="_Toc190352107"/>
      <w:r w:rsidRPr="00A80B97">
        <w:rPr>
          <w:rFonts w:ascii="Calibri" w:hAnsi="Calibri" w:cs="Calibri"/>
        </w:rPr>
        <w:lastRenderedPageBreak/>
        <w:t>TOP kohaldatavuse piirid</w:t>
      </w:r>
      <w:bookmarkEnd w:id="15"/>
      <w:bookmarkEnd w:id="16"/>
    </w:p>
    <w:p w14:paraId="7FD795BA" w14:textId="77777777" w:rsidR="002B32E1" w:rsidRPr="00A80B97" w:rsidRDefault="002B32E1" w:rsidP="002B32E1">
      <w:pPr>
        <w:jc w:val="both"/>
        <w:rPr>
          <w:rFonts w:cs="Calibri"/>
        </w:rPr>
      </w:pPr>
      <w:r w:rsidRPr="00A80B97">
        <w:rPr>
          <w:rFonts w:cs="Calibri"/>
        </w:rPr>
        <w:t xml:space="preserve">TOP kohaldub tervele projektile ja kõikidele projektiga seotud osapooltele: töövõtjad, tellija, omanikujärelevalve ning nende professionaalsetele nõustajatele. </w:t>
      </w:r>
    </w:p>
    <w:p w14:paraId="0C97FBAE" w14:textId="77777777" w:rsidR="002B32E1" w:rsidRPr="00A80B97" w:rsidRDefault="002B32E1" w:rsidP="002B32E1">
      <w:pPr>
        <w:jc w:val="both"/>
        <w:rPr>
          <w:rFonts w:cs="Calibri"/>
        </w:rPr>
      </w:pPr>
      <w:r w:rsidRPr="00A80B97">
        <w:rPr>
          <w:rFonts w:cs="Calibri"/>
        </w:rPr>
        <w:t>Ehitusobjektil viibimise ajal kohaldub TOP oma nõuetes ja teabe kogumis ka rakendusüksuste, riiklike ja kohalike omavalitsuste järelevalve asutuste töötajatele ja ametnikele.</w:t>
      </w:r>
    </w:p>
    <w:p w14:paraId="3D9F0679" w14:textId="77777777" w:rsidR="002B32E1" w:rsidRPr="00A80B97" w:rsidRDefault="002B32E1" w:rsidP="002B32E1">
      <w:pPr>
        <w:jc w:val="both"/>
        <w:rPr>
          <w:rFonts w:cs="Calibri"/>
        </w:rPr>
      </w:pPr>
      <w:r w:rsidRPr="00A80B97">
        <w:rPr>
          <w:rFonts w:cs="Calibri"/>
        </w:rPr>
        <w:t>Projekti töötervishoiu ja tööohutuse alaste protsesside ohje on allutatud peatöövõtja INF Infra OÜ rakendatavale sertifitseeritud TTO juhtimissüsteemile.</w:t>
      </w:r>
    </w:p>
    <w:p w14:paraId="18C815A5" w14:textId="77777777" w:rsidR="002B32E1" w:rsidRPr="00A80B97" w:rsidRDefault="002B32E1" w:rsidP="002B32E1">
      <w:pPr>
        <w:jc w:val="both"/>
        <w:rPr>
          <w:rFonts w:cs="Calibri"/>
        </w:rPr>
      </w:pPr>
      <w:r w:rsidRPr="00A80B97">
        <w:rPr>
          <w:rFonts w:cs="Calibri"/>
        </w:rPr>
        <w:t>Kohaldu</w:t>
      </w:r>
      <w:r>
        <w:rPr>
          <w:rFonts w:cs="Calibri"/>
        </w:rPr>
        <w:t>vad</w:t>
      </w:r>
      <w:r w:rsidRPr="00A80B97">
        <w:rPr>
          <w:rFonts w:cs="Calibri"/>
        </w:rPr>
        <w:t xml:space="preserve"> Eesti</w:t>
      </w:r>
      <w:r>
        <w:rPr>
          <w:rFonts w:cs="Calibri"/>
        </w:rPr>
        <w:t xml:space="preserve"> Vabariigis kehtestatud</w:t>
      </w:r>
      <w:r w:rsidRPr="00A80B97">
        <w:rPr>
          <w:rFonts w:cs="Calibri"/>
        </w:rPr>
        <w:t xml:space="preserve"> õigus</w:t>
      </w:r>
      <w:r>
        <w:rPr>
          <w:rFonts w:cs="Calibri"/>
        </w:rPr>
        <w:t>aktid</w:t>
      </w:r>
      <w:r w:rsidRPr="00A80B97">
        <w:rPr>
          <w:rFonts w:cs="Calibri"/>
        </w:rPr>
        <w:t>.</w:t>
      </w:r>
    </w:p>
    <w:p w14:paraId="4EF30B92"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17" w:name="_Toc951447297"/>
      <w:bookmarkStart w:id="18" w:name="_Toc190352108"/>
      <w:r w:rsidRPr="00A80B97">
        <w:rPr>
          <w:rFonts w:cs="Calibri"/>
          <w:lang w:val="et-EE"/>
        </w:rPr>
        <w:t>Ohutusalased juhised</w:t>
      </w:r>
      <w:bookmarkEnd w:id="17"/>
      <w:bookmarkEnd w:id="18"/>
    </w:p>
    <w:p w14:paraId="5D0FB575" w14:textId="77777777" w:rsidR="002B32E1" w:rsidRPr="00A80B97" w:rsidRDefault="002B32E1" w:rsidP="002B32E1">
      <w:pPr>
        <w:jc w:val="both"/>
      </w:pPr>
      <w:r w:rsidRPr="00096907">
        <w:rPr>
          <w:b/>
          <w:bCs/>
        </w:rPr>
        <w:t>TOP sisaldab väga olulist töötervishoiu ja tööohutuse alast teavet</w:t>
      </w:r>
      <w:r w:rsidRPr="00A80B97">
        <w:t xml:space="preserve">, juhiseid ja kehtestatud nõudeid, mille mitte teadmine ja nõuete täitmata jätmine võib põhjustada </w:t>
      </w:r>
      <w:r>
        <w:t xml:space="preserve">püsivat tervisekahjust ja </w:t>
      </w:r>
      <w:r w:rsidRPr="00A80B97">
        <w:t xml:space="preserve">eluohtlike olukordi. </w:t>
      </w:r>
    </w:p>
    <w:p w14:paraId="3EB1260A" w14:textId="77777777" w:rsidR="002B32E1" w:rsidRPr="00A80B97" w:rsidRDefault="002B32E1" w:rsidP="002B32E1">
      <w:pPr>
        <w:jc w:val="both"/>
      </w:pPr>
      <w:r w:rsidRPr="00A80B97">
        <w:t xml:space="preserve">Lisaks käesolevale </w:t>
      </w:r>
      <w:proofErr w:type="spellStart"/>
      <w:r w:rsidRPr="00A80B97">
        <w:t>TOP-le</w:t>
      </w:r>
      <w:proofErr w:type="spellEnd"/>
      <w:r w:rsidRPr="00A80B97">
        <w:t xml:space="preserve"> võib olla kehtestatud täiendavaid tööohutuse alaseid juhendeid ja nõudeid peatöövõtja ja teiste projektis osalevate organisatsioonide poolt. Juhul kui kehtestatud nõuded on üksteisega vastuolus või on kehtestatud samasisulisi, aga erineva rangusastmega nõudeid, siis eeldatakse, et:</w:t>
      </w:r>
    </w:p>
    <w:p w14:paraId="2D0D33FD" w14:textId="77777777" w:rsidR="002B32E1" w:rsidRPr="00A80B97" w:rsidRDefault="002B32E1" w:rsidP="002B32E1">
      <w:pPr>
        <w:pStyle w:val="ListParagraph"/>
        <w:numPr>
          <w:ilvl w:val="0"/>
          <w:numId w:val="11"/>
        </w:numPr>
        <w:suppressAutoHyphens w:val="0"/>
        <w:autoSpaceDN/>
        <w:spacing w:line="278" w:lineRule="auto"/>
        <w:jc w:val="both"/>
      </w:pPr>
      <w:r w:rsidRPr="00A80B97">
        <w:t>ülimuslikult kehtivad ja vaikimisi täidetakse teadaolevaid rangemaid nõuded;</w:t>
      </w:r>
    </w:p>
    <w:p w14:paraId="6E902907" w14:textId="77777777" w:rsidR="002B32E1" w:rsidRPr="00A80B97" w:rsidRDefault="002B32E1" w:rsidP="002B32E1">
      <w:pPr>
        <w:pStyle w:val="ListParagraph"/>
        <w:numPr>
          <w:ilvl w:val="0"/>
          <w:numId w:val="11"/>
        </w:numPr>
        <w:suppressAutoHyphens w:val="0"/>
        <w:autoSpaceDN/>
        <w:spacing w:line="278" w:lineRule="auto"/>
        <w:jc w:val="both"/>
      </w:pPr>
      <w:r w:rsidRPr="00A80B97">
        <w:t xml:space="preserve">vastuoludest teavitatakse </w:t>
      </w:r>
      <w:proofErr w:type="spellStart"/>
      <w:r w:rsidRPr="00A80B97">
        <w:t>Koordinaator-it</w:t>
      </w:r>
      <w:proofErr w:type="spellEnd"/>
      <w:r w:rsidRPr="00A80B97">
        <w:t xml:space="preserve"> Objektil ja vastuolud lahendab otsusega </w:t>
      </w:r>
      <w:proofErr w:type="spellStart"/>
      <w:r w:rsidRPr="00A80B97">
        <w:t>Koordnaator</w:t>
      </w:r>
      <w:proofErr w:type="spellEnd"/>
      <w:r w:rsidRPr="00A80B97">
        <w:t xml:space="preserve"> Objektil.</w:t>
      </w:r>
    </w:p>
    <w:p w14:paraId="2B82F39F" w14:textId="77777777" w:rsidR="002B32E1" w:rsidRPr="00A80B97" w:rsidRDefault="002B32E1" w:rsidP="002B32E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bCs/>
        </w:rPr>
      </w:pPr>
      <w:r w:rsidRPr="00A80B97">
        <w:rPr>
          <w:b/>
          <w:bCs/>
        </w:rPr>
        <w:t>TÖÖSITUATSIOONIS EELDATAKSE, ET ÜKSKÕIK KELLE POOLT JA MISTAHES VIISIL ANTAV OHUTUSALANE JUHIS, KORRALDUS JA/VÕI SIGNAAL ON SELLE SAAJALE TÄITMISEKS KOHUSTUSLIK NING SELLE TÄITMATA JÄTMINE ON OHTLIK VÕI OHTU SUURENDAV.</w:t>
      </w:r>
    </w:p>
    <w:p w14:paraId="59C8DAD3"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19" w:name="_Toc361922016"/>
      <w:bookmarkStart w:id="20" w:name="_Toc190352109"/>
      <w:r w:rsidRPr="00A80B97">
        <w:rPr>
          <w:rFonts w:cs="Calibri"/>
          <w:lang w:val="et-EE"/>
        </w:rPr>
        <w:t>Organisatsioon</w:t>
      </w:r>
      <w:bookmarkEnd w:id="19"/>
      <w:bookmarkEnd w:id="20"/>
    </w:p>
    <w:p w14:paraId="097FB61C"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21" w:name="_Toc2092823480"/>
      <w:bookmarkStart w:id="22" w:name="_Toc190352110"/>
      <w:r w:rsidRPr="00A80B97">
        <w:rPr>
          <w:rFonts w:ascii="Calibri" w:hAnsi="Calibri" w:cs="Calibri"/>
        </w:rPr>
        <w:t>Töövõtjad</w:t>
      </w:r>
      <w:bookmarkEnd w:id="21"/>
      <w:bookmarkEnd w:id="22"/>
    </w:p>
    <w:p w14:paraId="037A0167" w14:textId="77777777" w:rsidR="002B32E1" w:rsidRPr="00A80B97" w:rsidRDefault="002B32E1" w:rsidP="002B32E1">
      <w:r w:rsidRPr="00A80B97">
        <w:t>Peatöövõtja</w:t>
      </w:r>
      <w:r>
        <w:t xml:space="preserve"> ja </w:t>
      </w:r>
      <w:proofErr w:type="spellStart"/>
      <w:r>
        <w:t>TTO-d</w:t>
      </w:r>
      <w:proofErr w:type="spellEnd"/>
      <w:r>
        <w:t xml:space="preserve"> koordineeriv ettevõte</w:t>
      </w:r>
      <w:r w:rsidRPr="00A80B97">
        <w:t xml:space="preserve">: </w:t>
      </w:r>
      <w:r w:rsidRPr="00A80B97">
        <w:rPr>
          <w:b/>
          <w:bCs/>
        </w:rPr>
        <w:t>INF Infra OÜ</w:t>
      </w:r>
    </w:p>
    <w:p w14:paraId="7A948CDA" w14:textId="77777777" w:rsidR="002B32E1" w:rsidRDefault="002B32E1" w:rsidP="002B32E1">
      <w:pPr>
        <w:jc w:val="both"/>
      </w:pPr>
      <w:r w:rsidRPr="00A80B97">
        <w:t>Alltöövõtjad on allutatud Peatöövõtja juhtimisele</w:t>
      </w:r>
      <w:r>
        <w:t xml:space="preserve"> ja kontrollile</w:t>
      </w:r>
      <w:r w:rsidRPr="00A80B97">
        <w:t xml:space="preserve">. Eeldatakse, et kõik alltöövõtjad juhivad </w:t>
      </w:r>
      <w:r>
        <w:t xml:space="preserve">ja kontrollivad omakorda </w:t>
      </w:r>
      <w:r w:rsidRPr="00A80B97">
        <w:t>enda alltöövõtjaid ise. Alltöövõtuahel kooskõlastatakse</w:t>
      </w:r>
      <w:r>
        <w:t xml:space="preserve"> peatöövõtjaga ja tellijaga</w:t>
      </w:r>
      <w:r w:rsidRPr="00A80B97">
        <w:t xml:space="preserve">. </w:t>
      </w:r>
    </w:p>
    <w:p w14:paraId="2FEC8F7E" w14:textId="77777777" w:rsidR="002B32E1" w:rsidRPr="00A80B97" w:rsidRDefault="002B32E1" w:rsidP="002B32E1">
      <w:pPr>
        <w:jc w:val="both"/>
      </w:pPr>
      <w:r w:rsidRPr="00A80B97">
        <w:t>Renditööjõudu käsitletakse õiguslikult tööjõudu rentiva töövõtja enda töötajatena.  Kooskõlastamata alltöövõtja töötajaid käsitletakse renditööjõuna.</w:t>
      </w:r>
    </w:p>
    <w:p w14:paraId="214997D6" w14:textId="77777777" w:rsidR="002B32E1" w:rsidRPr="00A80B97" w:rsidRDefault="002B32E1" w:rsidP="002B32E1">
      <w:pPr>
        <w:ind w:left="1416"/>
      </w:pPr>
    </w:p>
    <w:p w14:paraId="1F52B606"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23" w:name="_Toc635282474"/>
      <w:bookmarkStart w:id="24" w:name="_Toc190352111"/>
      <w:r w:rsidRPr="00A80B97">
        <w:rPr>
          <w:rFonts w:ascii="Calibri" w:hAnsi="Calibri" w:cs="Calibri"/>
        </w:rPr>
        <w:t>Tellija ja Omanikujärelevalve</w:t>
      </w:r>
      <w:bookmarkEnd w:id="23"/>
      <w:bookmarkEnd w:id="24"/>
    </w:p>
    <w:p w14:paraId="431DD062" w14:textId="77777777" w:rsidR="002B32E1" w:rsidRPr="00A80B97" w:rsidRDefault="002B32E1" w:rsidP="002B32E1">
      <w:pPr>
        <w:tabs>
          <w:tab w:val="left" w:pos="2429"/>
        </w:tabs>
      </w:pPr>
      <w:r w:rsidRPr="00A80B97">
        <w:t xml:space="preserve">Tellija: </w:t>
      </w:r>
      <w:r w:rsidRPr="00A80B97">
        <w:rPr>
          <w:b/>
          <w:bCs/>
        </w:rPr>
        <w:t>OÜ Rail Baltic Estonia</w:t>
      </w:r>
      <w:r w:rsidRPr="00A80B97">
        <w:rPr>
          <w:b/>
          <w:bCs/>
        </w:rPr>
        <w:tab/>
      </w:r>
    </w:p>
    <w:p w14:paraId="69D00F06" w14:textId="77777777" w:rsidR="002B32E1" w:rsidRPr="00A80B97" w:rsidRDefault="002B32E1" w:rsidP="002B32E1">
      <w:pPr>
        <w:tabs>
          <w:tab w:val="left" w:pos="2429"/>
        </w:tabs>
      </w:pPr>
      <w:r w:rsidRPr="00A80B97">
        <w:t xml:space="preserve">Omanikujärelevalve: </w:t>
      </w:r>
      <w:r w:rsidRPr="00F55F3E">
        <w:rPr>
          <w:i/>
          <w:iCs/>
        </w:rPr>
        <w:t>/täpsustamisel/</w:t>
      </w:r>
    </w:p>
    <w:p w14:paraId="6DDD47B2"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25" w:name="_Toc1393741012"/>
      <w:bookmarkStart w:id="26" w:name="_Toc190352112"/>
      <w:r w:rsidRPr="00A80B97">
        <w:rPr>
          <w:rFonts w:ascii="Calibri" w:hAnsi="Calibri" w:cs="Calibri"/>
        </w:rPr>
        <w:lastRenderedPageBreak/>
        <w:t>Ühistegevusekokkulepe</w:t>
      </w:r>
      <w:bookmarkEnd w:id="25"/>
      <w:bookmarkEnd w:id="26"/>
    </w:p>
    <w:p w14:paraId="5D1474CB" w14:textId="77777777" w:rsidR="002B32E1" w:rsidRPr="00A80B97" w:rsidRDefault="002B32E1" w:rsidP="002B32E1">
      <w:pPr>
        <w:jc w:val="both"/>
        <w:rPr>
          <w:rFonts w:cs="Calibri"/>
        </w:rPr>
      </w:pPr>
      <w:r w:rsidRPr="00A80B97">
        <w:rPr>
          <w:rFonts w:cs="Calibri"/>
        </w:rPr>
        <w:t xml:space="preserve">Ühisel ehitusobjektil töötavate tööandjate vahel sõlmitakse töötervishoiu ja tööohutuse ning keskkonnahoiu alased ühistegevuse kokkulepped. Ühistegevusekokkulepete </w:t>
      </w:r>
      <w:r>
        <w:rPr>
          <w:rFonts w:cs="Calibri"/>
        </w:rPr>
        <w:t xml:space="preserve">üheks </w:t>
      </w:r>
      <w:r w:rsidRPr="00A80B97">
        <w:rPr>
          <w:rFonts w:cs="Calibri"/>
        </w:rPr>
        <w:t xml:space="preserve">pooleks on peatöövõtja ja ühistegevuse kokkulepe määrab peatöövõtja ehitusobjekti üleselt TTO tegevuste koordineerijaks ning allutab kõik teised </w:t>
      </w:r>
      <w:r>
        <w:rPr>
          <w:rFonts w:cs="Calibri"/>
        </w:rPr>
        <w:t xml:space="preserve">projekti </w:t>
      </w:r>
      <w:r w:rsidRPr="00A80B97">
        <w:rPr>
          <w:rFonts w:cs="Calibri"/>
        </w:rPr>
        <w:t xml:space="preserve">osapooled tööandjatena ehitusobjekti ülesele </w:t>
      </w:r>
      <w:r>
        <w:rPr>
          <w:rFonts w:cs="Calibri"/>
        </w:rPr>
        <w:t xml:space="preserve">TTO alasele </w:t>
      </w:r>
      <w:r w:rsidRPr="00A80B97">
        <w:rPr>
          <w:rFonts w:cs="Calibri"/>
        </w:rPr>
        <w:t xml:space="preserve">koordineerimisele.   </w:t>
      </w:r>
    </w:p>
    <w:p w14:paraId="74D176C5"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27" w:name="_Toc1691956225"/>
      <w:bookmarkStart w:id="28" w:name="_Toc190352113"/>
      <w:r w:rsidRPr="00A80B97">
        <w:rPr>
          <w:rFonts w:cs="Calibri"/>
          <w:lang w:val="et-EE"/>
        </w:rPr>
        <w:t>TTO võtmeisikud</w:t>
      </w:r>
      <w:bookmarkEnd w:id="27"/>
      <w:bookmarkEnd w:id="28"/>
    </w:p>
    <w:p w14:paraId="22C65A68" w14:textId="747A210D"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29" w:name="_Toc1963184740"/>
      <w:bookmarkStart w:id="30" w:name="_Toc190352114"/>
      <w:r w:rsidRPr="00A80B97">
        <w:rPr>
          <w:rFonts w:ascii="Calibri" w:hAnsi="Calibri" w:cs="Calibri"/>
        </w:rPr>
        <w:t xml:space="preserve">TTO Koordinaator </w:t>
      </w:r>
      <w:r w:rsidR="00D93709">
        <w:rPr>
          <w:rFonts w:ascii="Calibri" w:hAnsi="Calibri" w:cs="Calibri"/>
        </w:rPr>
        <w:t>O</w:t>
      </w:r>
      <w:r w:rsidRPr="00A80B97">
        <w:rPr>
          <w:rFonts w:ascii="Calibri" w:hAnsi="Calibri" w:cs="Calibri"/>
        </w:rPr>
        <w:t>bjektil</w:t>
      </w:r>
      <w:bookmarkEnd w:id="29"/>
      <w:bookmarkEnd w:id="30"/>
    </w:p>
    <w:p w14:paraId="2E86FE8E" w14:textId="5E287455" w:rsidR="002B32E1" w:rsidRPr="00A80B97" w:rsidRDefault="002B32E1" w:rsidP="002B32E1">
      <w:pPr>
        <w:ind w:left="1416"/>
      </w:pPr>
      <w:r w:rsidRPr="00A80B97">
        <w:rPr>
          <w:b/>
          <w:bCs/>
        </w:rPr>
        <w:t>Martin Eelma</w:t>
      </w:r>
      <w:r>
        <w:rPr>
          <w:b/>
          <w:bCs/>
        </w:rPr>
        <w:t>a</w:t>
      </w:r>
      <w:r w:rsidRPr="00A80B97">
        <w:t>, INF Infra OÜ</w:t>
      </w:r>
      <w:r w:rsidR="003D69DC">
        <w:t xml:space="preserve">, </w:t>
      </w:r>
      <w:r w:rsidR="003D69DC" w:rsidRPr="00DC26CA">
        <w:rPr>
          <w:rFonts w:cs="Calibri"/>
        </w:rPr>
        <w:t>+372 508 7259</w:t>
      </w:r>
      <w:r w:rsidR="003D69DC">
        <w:rPr>
          <w:rFonts w:cs="Calibri"/>
        </w:rPr>
        <w:t xml:space="preserve">, </w:t>
      </w:r>
      <w:r w:rsidR="00131128" w:rsidRPr="00131128">
        <w:rPr>
          <w:rFonts w:cs="Calibri"/>
        </w:rPr>
        <w:t>martin.eelmaa@inf.ee</w:t>
      </w:r>
    </w:p>
    <w:p w14:paraId="0BE05EF6" w14:textId="5C67841D" w:rsidR="002B32E1" w:rsidRPr="00A80B97" w:rsidRDefault="002B32E1" w:rsidP="002B32E1">
      <w:pPr>
        <w:ind w:left="1416"/>
      </w:pPr>
      <w:r w:rsidRPr="00A80B97">
        <w:t>K</w:t>
      </w:r>
      <w:r>
        <w:t>ooskõlastab, k</w:t>
      </w:r>
      <w:r w:rsidRPr="00A80B97">
        <w:t>oordineerib ja kontrollib TTO alast tegevust</w:t>
      </w:r>
      <w:r w:rsidR="00327326">
        <w:t xml:space="preserve"> sh. Ohtlike </w:t>
      </w:r>
      <w:r w:rsidR="00E73A4E">
        <w:t>T</w:t>
      </w:r>
      <w:r w:rsidR="00327326">
        <w:t>ööde Lubade väljastamis</w:t>
      </w:r>
      <w:r w:rsidR="00E73A4E">
        <w:t>t</w:t>
      </w:r>
      <w:r w:rsidRPr="00A80B97">
        <w:t xml:space="preserve"> ehitusobjektil töövõtjate vahel</w:t>
      </w:r>
      <w:r>
        <w:t xml:space="preserve"> </w:t>
      </w:r>
      <w:r w:rsidR="00872C22">
        <w:t xml:space="preserve">ja üleselt </w:t>
      </w:r>
      <w:r>
        <w:t>igapäevaselt</w:t>
      </w:r>
      <w:r w:rsidRPr="00A80B97">
        <w:t>.</w:t>
      </w:r>
      <w:r w:rsidR="00872C22">
        <w:t xml:space="preserve"> </w:t>
      </w:r>
    </w:p>
    <w:p w14:paraId="39A7C0E2" w14:textId="74361A65"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31" w:name="_Toc658762460"/>
      <w:bookmarkStart w:id="32" w:name="_Toc190352115"/>
      <w:r w:rsidRPr="00A80B97">
        <w:rPr>
          <w:rFonts w:ascii="Calibri" w:hAnsi="Calibri" w:cs="Calibri"/>
        </w:rPr>
        <w:t xml:space="preserve">TTO </w:t>
      </w:r>
      <w:r w:rsidR="00E73A4E">
        <w:rPr>
          <w:rFonts w:ascii="Calibri" w:hAnsi="Calibri" w:cs="Calibri"/>
        </w:rPr>
        <w:t>k</w:t>
      </w:r>
      <w:r w:rsidRPr="00A80B97">
        <w:rPr>
          <w:rFonts w:ascii="Calibri" w:hAnsi="Calibri" w:cs="Calibri"/>
        </w:rPr>
        <w:t>oordinaator projektiüleselt</w:t>
      </w:r>
      <w:bookmarkEnd w:id="31"/>
      <w:bookmarkEnd w:id="32"/>
    </w:p>
    <w:p w14:paraId="739F7CCF" w14:textId="165904D1" w:rsidR="002B32E1" w:rsidRPr="00A80B97" w:rsidRDefault="002B32E1" w:rsidP="002B32E1">
      <w:pPr>
        <w:ind w:left="1416"/>
      </w:pPr>
      <w:r w:rsidRPr="00A80B97">
        <w:rPr>
          <w:b/>
          <w:bCs/>
        </w:rPr>
        <w:t>Silver Riismaa</w:t>
      </w:r>
      <w:r w:rsidRPr="00A80B97">
        <w:t>, INF Engineering OÜ</w:t>
      </w:r>
      <w:r w:rsidR="00A3612C">
        <w:t xml:space="preserve">, </w:t>
      </w:r>
      <w:r w:rsidR="003D69DC">
        <w:t>+372 5380 1509</w:t>
      </w:r>
      <w:r w:rsidR="00EE442E">
        <w:t>, silver.riismaa@inf.ee</w:t>
      </w:r>
    </w:p>
    <w:p w14:paraId="488401D1" w14:textId="3E45E332" w:rsidR="002B32E1" w:rsidRPr="00A80B97" w:rsidRDefault="002B32E1" w:rsidP="002B32E1">
      <w:pPr>
        <w:ind w:left="1416"/>
      </w:pPr>
      <w:r w:rsidRPr="00A80B97">
        <w:t>Kavandab, kontrollib, hindab ja analüüsib TTO alast</w:t>
      </w:r>
      <w:r>
        <w:t>e</w:t>
      </w:r>
      <w:r w:rsidRPr="00A80B97">
        <w:t xml:space="preserve"> tegevuste tulemuslikust ja mõjusust projektiüleselt.</w:t>
      </w:r>
      <w:r w:rsidR="00327326">
        <w:t xml:space="preserve"> </w:t>
      </w:r>
    </w:p>
    <w:p w14:paraId="0B468911"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33" w:name="_Toc848427738"/>
      <w:bookmarkStart w:id="34" w:name="_Toc190352116"/>
      <w:r w:rsidRPr="00A80B97">
        <w:rPr>
          <w:rFonts w:ascii="Calibri" w:hAnsi="Calibri" w:cs="Calibri"/>
        </w:rPr>
        <w:t>Tuleohutust objektil korraldav isik</w:t>
      </w:r>
      <w:bookmarkEnd w:id="33"/>
      <w:bookmarkEnd w:id="34"/>
    </w:p>
    <w:p w14:paraId="2C05185C" w14:textId="326FA927" w:rsidR="002B32E1" w:rsidRPr="00A80B97" w:rsidRDefault="002B32E1" w:rsidP="002B32E1">
      <w:pPr>
        <w:ind w:left="1416"/>
        <w:rPr>
          <w:rFonts w:cs="Calibri"/>
        </w:rPr>
      </w:pPr>
      <w:r w:rsidRPr="00A80B97">
        <w:rPr>
          <w:rFonts w:cs="Calibri"/>
          <w:b/>
          <w:bCs/>
        </w:rPr>
        <w:t>Martin Eelma</w:t>
      </w:r>
      <w:r>
        <w:rPr>
          <w:rFonts w:cs="Calibri"/>
          <w:b/>
          <w:bCs/>
        </w:rPr>
        <w:t>a</w:t>
      </w:r>
      <w:r w:rsidRPr="00A80B97">
        <w:rPr>
          <w:rFonts w:cs="Calibri"/>
        </w:rPr>
        <w:t>, INF Infra OÜ</w:t>
      </w:r>
      <w:r w:rsidR="00DC26CA">
        <w:rPr>
          <w:rFonts w:cs="Calibri"/>
        </w:rPr>
        <w:t xml:space="preserve">, </w:t>
      </w:r>
      <w:r w:rsidR="00DC26CA" w:rsidRPr="00DC26CA">
        <w:rPr>
          <w:rFonts w:cs="Calibri"/>
        </w:rPr>
        <w:t>+372 508 7259</w:t>
      </w:r>
      <w:r w:rsidR="00131128">
        <w:rPr>
          <w:rFonts w:cs="Calibri"/>
        </w:rPr>
        <w:t xml:space="preserve">, </w:t>
      </w:r>
      <w:r w:rsidR="00131128" w:rsidRPr="00131128">
        <w:rPr>
          <w:rFonts w:cs="Calibri"/>
        </w:rPr>
        <w:t>martin.eelmaa@inf.ee</w:t>
      </w:r>
    </w:p>
    <w:p w14:paraId="5A844A53" w14:textId="77777777" w:rsidR="002B32E1" w:rsidRPr="00A80B97" w:rsidRDefault="002B32E1" w:rsidP="002B32E1">
      <w:pPr>
        <w:ind w:left="1416"/>
        <w:rPr>
          <w:rFonts w:cs="Calibri"/>
        </w:rPr>
      </w:pPr>
      <w:r w:rsidRPr="00A80B97">
        <w:rPr>
          <w:rFonts w:cs="Calibri"/>
        </w:rPr>
        <w:t>Korraldab tuleohutuse meetmete rakendamist ehitusobjektil.</w:t>
      </w:r>
    </w:p>
    <w:p w14:paraId="2024483E"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35" w:name="_Toc1169343336"/>
      <w:bookmarkStart w:id="36" w:name="_Toc190352117"/>
      <w:r w:rsidRPr="00A80B97">
        <w:rPr>
          <w:rFonts w:ascii="Calibri" w:hAnsi="Calibri" w:cs="Calibri"/>
        </w:rPr>
        <w:t>Elektripaigaldise käidukorraldaja objektil</w:t>
      </w:r>
      <w:bookmarkEnd w:id="35"/>
      <w:bookmarkEnd w:id="36"/>
    </w:p>
    <w:p w14:paraId="2AF43031" w14:textId="54152E1E" w:rsidR="002B32E1" w:rsidRPr="00A80B97" w:rsidRDefault="002B32E1" w:rsidP="002B32E1">
      <w:pPr>
        <w:ind w:left="1416"/>
        <w:rPr>
          <w:rFonts w:cs="Calibri"/>
        </w:rPr>
      </w:pPr>
      <w:r w:rsidRPr="00A80B97">
        <w:rPr>
          <w:rFonts w:cs="Calibri"/>
          <w:b/>
          <w:bCs/>
        </w:rPr>
        <w:t>Evo Simson</w:t>
      </w:r>
      <w:r w:rsidRPr="00A80B97">
        <w:rPr>
          <w:rFonts w:cs="Calibri"/>
        </w:rPr>
        <w:t>, AS EG Ehitus</w:t>
      </w:r>
      <w:r w:rsidR="006037E5">
        <w:rPr>
          <w:rFonts w:cs="Calibri"/>
        </w:rPr>
        <w:t xml:space="preserve">, </w:t>
      </w:r>
      <w:r w:rsidR="006037E5" w:rsidRPr="006037E5">
        <w:rPr>
          <w:rFonts w:cs="Calibri"/>
        </w:rPr>
        <w:t>+372 5656</w:t>
      </w:r>
      <w:r w:rsidR="006037E5">
        <w:rPr>
          <w:rFonts w:cs="Calibri"/>
        </w:rPr>
        <w:t xml:space="preserve"> </w:t>
      </w:r>
      <w:r w:rsidR="006037E5" w:rsidRPr="006037E5">
        <w:rPr>
          <w:rFonts w:cs="Calibri"/>
        </w:rPr>
        <w:t>5235</w:t>
      </w:r>
    </w:p>
    <w:p w14:paraId="74E98E15" w14:textId="77777777" w:rsidR="002B32E1" w:rsidRPr="00A80B97" w:rsidRDefault="002B32E1" w:rsidP="002B32E1">
      <w:pPr>
        <w:ind w:left="1416"/>
        <w:rPr>
          <w:rFonts w:cs="Calibri"/>
        </w:rPr>
      </w:pPr>
      <w:r w:rsidRPr="00A80B97">
        <w:rPr>
          <w:rFonts w:cs="Calibri"/>
        </w:rPr>
        <w:t>Korraldab ja kontrollib ajutise elektripaigaldise käidu ohutust ehitusobjektil.</w:t>
      </w:r>
    </w:p>
    <w:p w14:paraId="3EFCA401" w14:textId="77777777" w:rsidR="002B32E1" w:rsidRPr="00A80B97" w:rsidRDefault="002B32E1" w:rsidP="0011075A">
      <w:pPr>
        <w:pStyle w:val="Heading2"/>
        <w:numPr>
          <w:ilvl w:val="1"/>
          <w:numId w:val="3"/>
        </w:numPr>
        <w:suppressAutoHyphens w:val="0"/>
        <w:autoSpaceDN/>
        <w:spacing w:before="160" w:after="80" w:line="278" w:lineRule="auto"/>
        <w:jc w:val="both"/>
        <w:rPr>
          <w:rFonts w:ascii="Calibri" w:hAnsi="Calibri" w:cs="Calibri"/>
        </w:rPr>
      </w:pPr>
      <w:bookmarkStart w:id="37" w:name="_Toc80307773"/>
      <w:bookmarkStart w:id="38" w:name="_Toc190352118"/>
      <w:r w:rsidRPr="00A80B97">
        <w:rPr>
          <w:rFonts w:ascii="Calibri" w:hAnsi="Calibri" w:cs="Calibri"/>
        </w:rPr>
        <w:t>Esmaabiandja</w:t>
      </w:r>
      <w:bookmarkEnd w:id="37"/>
      <w:bookmarkEnd w:id="38"/>
    </w:p>
    <w:p w14:paraId="7D2C953F" w14:textId="77777777" w:rsidR="002B32E1" w:rsidRPr="00A80B97" w:rsidRDefault="002B32E1" w:rsidP="0011075A">
      <w:pPr>
        <w:jc w:val="both"/>
        <w:rPr>
          <w:rFonts w:cs="Calibri"/>
        </w:rPr>
      </w:pPr>
      <w:r w:rsidRPr="00A80B97">
        <w:rPr>
          <w:rFonts w:cs="Calibri"/>
        </w:rPr>
        <w:t>Ehitusobjektile määratakse ehitustööde ajaks esmaabiandjad. Igal töövõtjal peab olema määratud vähemalt üks väljaõppinud esmaabiandja, kelle isik on Koordinaatoriga Objektil kooskõlastatud. Esmaabiandjate nimekiri koos kontaktandmetega on teabelehena objektil avalikult välja pandud.</w:t>
      </w:r>
    </w:p>
    <w:p w14:paraId="32669EC1"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39" w:name="_Toc1589311526"/>
      <w:bookmarkStart w:id="40" w:name="_Toc190352119"/>
      <w:r w:rsidRPr="00A80B97">
        <w:rPr>
          <w:rFonts w:ascii="Calibri" w:hAnsi="Calibri" w:cs="Calibri"/>
        </w:rPr>
        <w:t>Objektijuht</w:t>
      </w:r>
      <w:bookmarkEnd w:id="39"/>
      <w:bookmarkEnd w:id="40"/>
    </w:p>
    <w:p w14:paraId="25E5182C" w14:textId="4978D8CD" w:rsidR="002B32E1" w:rsidRDefault="00DC26CA" w:rsidP="002B32E1">
      <w:pPr>
        <w:pStyle w:val="ListParagraph"/>
        <w:numPr>
          <w:ilvl w:val="2"/>
          <w:numId w:val="3"/>
        </w:numPr>
        <w:suppressAutoHyphens w:val="0"/>
        <w:autoSpaceDN/>
        <w:spacing w:line="278" w:lineRule="auto"/>
        <w:rPr>
          <w:rFonts w:cs="Calibri"/>
        </w:rPr>
      </w:pPr>
      <w:r>
        <w:rPr>
          <w:rFonts w:cs="Calibri"/>
        </w:rPr>
        <w:t xml:space="preserve"> </w:t>
      </w:r>
      <w:proofErr w:type="spellStart"/>
      <w:r w:rsidR="002B32E1" w:rsidRPr="00A80B97">
        <w:rPr>
          <w:rFonts w:cs="Calibri"/>
        </w:rPr>
        <w:t>Üldobjektijuht</w:t>
      </w:r>
      <w:proofErr w:type="spellEnd"/>
    </w:p>
    <w:p w14:paraId="60DD2374" w14:textId="61317847" w:rsidR="002B32E1" w:rsidRPr="00593EB5" w:rsidRDefault="002B32E1" w:rsidP="002B32E1">
      <w:pPr>
        <w:suppressAutoHyphens w:val="0"/>
        <w:autoSpaceDN/>
        <w:spacing w:line="278" w:lineRule="auto"/>
        <w:ind w:left="1224" w:firstLine="194"/>
        <w:rPr>
          <w:rFonts w:cs="Calibri"/>
        </w:rPr>
      </w:pPr>
      <w:r w:rsidRPr="00554592">
        <w:rPr>
          <w:rFonts w:cs="Calibri"/>
          <w:b/>
          <w:bCs/>
        </w:rPr>
        <w:t>Martin Eelmaa</w:t>
      </w:r>
      <w:r>
        <w:rPr>
          <w:rFonts w:cs="Calibri"/>
        </w:rPr>
        <w:t>, INF Infra OÜ</w:t>
      </w:r>
      <w:r w:rsidR="00DC26CA">
        <w:rPr>
          <w:rFonts w:cs="Calibri"/>
        </w:rPr>
        <w:t xml:space="preserve">, </w:t>
      </w:r>
      <w:r w:rsidR="00DC26CA" w:rsidRPr="00DC26CA">
        <w:rPr>
          <w:rFonts w:cs="Calibri"/>
        </w:rPr>
        <w:t>+372 508 7259</w:t>
      </w:r>
      <w:r w:rsidR="00131128">
        <w:rPr>
          <w:rFonts w:cs="Calibri"/>
        </w:rPr>
        <w:t xml:space="preserve">, </w:t>
      </w:r>
      <w:r w:rsidR="00131128" w:rsidRPr="00131128">
        <w:rPr>
          <w:rFonts w:cs="Calibri"/>
        </w:rPr>
        <w:t>martin.eelmaa@inf.ee</w:t>
      </w:r>
    </w:p>
    <w:p w14:paraId="1EA60052" w14:textId="602012A9" w:rsidR="002B32E1" w:rsidRDefault="00DC26CA" w:rsidP="002B32E1">
      <w:pPr>
        <w:pStyle w:val="ListParagraph"/>
        <w:numPr>
          <w:ilvl w:val="2"/>
          <w:numId w:val="3"/>
        </w:numPr>
        <w:suppressAutoHyphens w:val="0"/>
        <w:autoSpaceDN/>
        <w:spacing w:line="278" w:lineRule="auto"/>
        <w:rPr>
          <w:rFonts w:cs="Calibri"/>
        </w:rPr>
      </w:pPr>
      <w:r>
        <w:rPr>
          <w:rFonts w:cs="Calibri"/>
        </w:rPr>
        <w:t xml:space="preserve"> </w:t>
      </w:r>
      <w:r w:rsidR="002B32E1" w:rsidRPr="00A80B97">
        <w:rPr>
          <w:rFonts w:cs="Calibri"/>
        </w:rPr>
        <w:t>Sildade objektijuht</w:t>
      </w:r>
    </w:p>
    <w:p w14:paraId="616701D5" w14:textId="2C21C1B5" w:rsidR="002B32E1" w:rsidRPr="00593EB5" w:rsidRDefault="002B32E1" w:rsidP="002B32E1">
      <w:pPr>
        <w:suppressAutoHyphens w:val="0"/>
        <w:autoSpaceDN/>
        <w:spacing w:line="278" w:lineRule="auto"/>
        <w:ind w:left="1224" w:firstLine="194"/>
        <w:rPr>
          <w:rFonts w:cs="Calibri"/>
        </w:rPr>
      </w:pPr>
      <w:r w:rsidRPr="00554592">
        <w:rPr>
          <w:rFonts w:cs="Calibri"/>
          <w:b/>
          <w:bCs/>
        </w:rPr>
        <w:t>Peter Kaine</w:t>
      </w:r>
      <w:r>
        <w:rPr>
          <w:rFonts w:cs="Calibri"/>
        </w:rPr>
        <w:t>, INF Infra OÜ</w:t>
      </w:r>
      <w:r w:rsidR="00A168D4">
        <w:rPr>
          <w:rFonts w:cs="Calibri"/>
        </w:rPr>
        <w:t xml:space="preserve">, </w:t>
      </w:r>
      <w:r w:rsidR="00A51014" w:rsidRPr="00A51014">
        <w:rPr>
          <w:rFonts w:cs="Calibri"/>
        </w:rPr>
        <w:t>+372 527 4816</w:t>
      </w:r>
      <w:r w:rsidR="00154750">
        <w:rPr>
          <w:rFonts w:cs="Calibri"/>
        </w:rPr>
        <w:t xml:space="preserve">, </w:t>
      </w:r>
      <w:r w:rsidR="00154750" w:rsidRPr="00154750">
        <w:rPr>
          <w:rFonts w:cs="Calibri"/>
        </w:rPr>
        <w:t>peter.kaine@inf.ee</w:t>
      </w:r>
    </w:p>
    <w:p w14:paraId="47BE437C" w14:textId="77777777" w:rsidR="002B32E1"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41" w:name="_Toc870118779"/>
      <w:bookmarkStart w:id="42" w:name="_Toc190352120"/>
      <w:r w:rsidRPr="00A80B97">
        <w:rPr>
          <w:rFonts w:ascii="Calibri" w:hAnsi="Calibri" w:cs="Calibri"/>
        </w:rPr>
        <w:t>Projektijuht objektil</w:t>
      </w:r>
      <w:bookmarkEnd w:id="41"/>
      <w:bookmarkEnd w:id="42"/>
    </w:p>
    <w:p w14:paraId="692FD698" w14:textId="2A15E91F" w:rsidR="002B32E1" w:rsidRPr="00B86425" w:rsidRDefault="002B32E1" w:rsidP="002B32E1">
      <w:pPr>
        <w:ind w:left="792" w:firstLine="626"/>
      </w:pPr>
      <w:r w:rsidRPr="00B86425">
        <w:rPr>
          <w:b/>
          <w:bCs/>
        </w:rPr>
        <w:t>Martin Pley</w:t>
      </w:r>
      <w:r>
        <w:t>, INF Infra OÜ</w:t>
      </w:r>
      <w:r w:rsidR="00A168D4">
        <w:t xml:space="preserve">, </w:t>
      </w:r>
      <w:r w:rsidR="00A168D4" w:rsidRPr="00A168D4">
        <w:t>+372 5688 4066</w:t>
      </w:r>
      <w:r w:rsidR="00131128">
        <w:t xml:space="preserve">, </w:t>
      </w:r>
      <w:r w:rsidR="00EE442E" w:rsidRPr="00EE442E">
        <w:t>martin.pley@inf.ee</w:t>
      </w:r>
    </w:p>
    <w:p w14:paraId="6B486A4B"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43" w:name="_Toc1661556404"/>
      <w:bookmarkStart w:id="44" w:name="_Toc190352121"/>
      <w:r>
        <w:rPr>
          <w:rFonts w:ascii="Calibri" w:hAnsi="Calibri" w:cs="Calibri"/>
        </w:rPr>
        <w:lastRenderedPageBreak/>
        <w:t>P</w:t>
      </w:r>
      <w:r w:rsidRPr="00A80B97">
        <w:rPr>
          <w:rFonts w:ascii="Calibri" w:hAnsi="Calibri" w:cs="Calibri"/>
        </w:rPr>
        <w:t>rojektijuht</w:t>
      </w:r>
      <w:bookmarkEnd w:id="43"/>
      <w:bookmarkEnd w:id="44"/>
    </w:p>
    <w:p w14:paraId="5422C0B9" w14:textId="1A460D88" w:rsidR="002B32E1" w:rsidRPr="00A80B97" w:rsidRDefault="002B32E1" w:rsidP="002B32E1">
      <w:pPr>
        <w:ind w:left="1416"/>
        <w:rPr>
          <w:rFonts w:cs="Calibri"/>
        </w:rPr>
      </w:pPr>
      <w:r w:rsidRPr="00A80B97">
        <w:rPr>
          <w:rFonts w:cs="Calibri"/>
          <w:b/>
          <w:bCs/>
        </w:rPr>
        <w:t>Kristjan Toome</w:t>
      </w:r>
      <w:r w:rsidRPr="00A80B97">
        <w:rPr>
          <w:rFonts w:cs="Calibri"/>
        </w:rPr>
        <w:t>, INF Infra OÜ</w:t>
      </w:r>
      <w:r w:rsidR="00F55F3E">
        <w:rPr>
          <w:rFonts w:cs="Calibri"/>
        </w:rPr>
        <w:t xml:space="preserve">, </w:t>
      </w:r>
      <w:r w:rsidR="007E0520">
        <w:rPr>
          <w:rFonts w:cs="Calibri"/>
        </w:rPr>
        <w:t>+372</w:t>
      </w:r>
      <w:r w:rsidR="000C250D">
        <w:rPr>
          <w:rFonts w:cs="Calibri"/>
        </w:rPr>
        <w:t> 506 1241</w:t>
      </w:r>
    </w:p>
    <w:p w14:paraId="54484E40"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45" w:name="_Toc1571697047"/>
      <w:bookmarkStart w:id="46" w:name="_Toc190352122"/>
      <w:r w:rsidRPr="00A80B97">
        <w:rPr>
          <w:rFonts w:ascii="Calibri" w:hAnsi="Calibri" w:cs="Calibri"/>
        </w:rPr>
        <w:t>Töökeskkonnavolinik</w:t>
      </w:r>
      <w:bookmarkEnd w:id="45"/>
      <w:bookmarkEnd w:id="46"/>
    </w:p>
    <w:p w14:paraId="74EECD4E" w14:textId="4F0127D6" w:rsidR="002B32E1" w:rsidRPr="00A80B97" w:rsidRDefault="002B32E1" w:rsidP="002B32E1">
      <w:pPr>
        <w:ind w:left="1416"/>
        <w:rPr>
          <w:rFonts w:cs="Calibri"/>
        </w:rPr>
      </w:pPr>
      <w:r w:rsidRPr="00A80B97">
        <w:rPr>
          <w:rFonts w:cs="Calibri"/>
          <w:b/>
          <w:bCs/>
        </w:rPr>
        <w:t>Margus Vaino</w:t>
      </w:r>
      <w:r w:rsidRPr="00A80B97">
        <w:rPr>
          <w:rFonts w:cs="Calibri"/>
        </w:rPr>
        <w:t>, INF Infra OÜ</w:t>
      </w:r>
      <w:r w:rsidR="00B32124">
        <w:rPr>
          <w:rFonts w:cs="Calibri"/>
        </w:rPr>
        <w:t xml:space="preserve">, </w:t>
      </w:r>
      <w:r w:rsidR="00B32124" w:rsidRPr="00B32124">
        <w:rPr>
          <w:rFonts w:cs="Calibri"/>
        </w:rPr>
        <w:t>+372 5381 9854</w:t>
      </w:r>
    </w:p>
    <w:p w14:paraId="0847244C" w14:textId="77777777" w:rsidR="002B32E1" w:rsidRPr="00A80B97" w:rsidRDefault="002B32E1" w:rsidP="002B32E1">
      <w:pPr>
        <w:ind w:left="1416"/>
        <w:rPr>
          <w:rFonts w:cs="Calibri"/>
        </w:rPr>
      </w:pPr>
      <w:r w:rsidRPr="00A80B97">
        <w:rPr>
          <w:rFonts w:cs="Calibri"/>
        </w:rPr>
        <w:t>Peatöövõtja organisatsiooni töötajate esindaja TTO küsimustes.</w:t>
      </w:r>
    </w:p>
    <w:p w14:paraId="2C482DEF"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47" w:name="_Toc1782038629"/>
      <w:bookmarkStart w:id="48" w:name="_Toc190352123"/>
      <w:r w:rsidRPr="00A80B97">
        <w:rPr>
          <w:rFonts w:ascii="Calibri" w:hAnsi="Calibri" w:cs="Calibri"/>
        </w:rPr>
        <w:t>Töökeskkonnaspetsialist</w:t>
      </w:r>
      <w:bookmarkEnd w:id="47"/>
      <w:bookmarkEnd w:id="48"/>
    </w:p>
    <w:p w14:paraId="6816F7BF" w14:textId="0F0CD06E" w:rsidR="002B32E1" w:rsidRPr="00A80B97" w:rsidRDefault="002B32E1" w:rsidP="002B32E1">
      <w:pPr>
        <w:ind w:left="1416"/>
        <w:rPr>
          <w:rFonts w:cs="Calibri"/>
        </w:rPr>
      </w:pPr>
      <w:r w:rsidRPr="00A80B97">
        <w:rPr>
          <w:rFonts w:cs="Calibri"/>
          <w:b/>
          <w:bCs/>
        </w:rPr>
        <w:t>Marko Rentik</w:t>
      </w:r>
      <w:r w:rsidRPr="00A80B97">
        <w:rPr>
          <w:rFonts w:cs="Calibri"/>
        </w:rPr>
        <w:t>, INF Infra OÜ</w:t>
      </w:r>
      <w:r w:rsidR="006D5AA3">
        <w:rPr>
          <w:rFonts w:cs="Calibri"/>
        </w:rPr>
        <w:t xml:space="preserve">, </w:t>
      </w:r>
      <w:r w:rsidR="006D5AA3" w:rsidRPr="006D5AA3">
        <w:rPr>
          <w:rFonts w:cs="Calibri"/>
        </w:rPr>
        <w:t>+372 5806</w:t>
      </w:r>
      <w:r w:rsidR="006D5AA3">
        <w:rPr>
          <w:rFonts w:cs="Calibri"/>
        </w:rPr>
        <w:t xml:space="preserve"> </w:t>
      </w:r>
      <w:r w:rsidR="006D5AA3" w:rsidRPr="006D5AA3">
        <w:rPr>
          <w:rFonts w:cs="Calibri"/>
        </w:rPr>
        <w:t>7358</w:t>
      </w:r>
    </w:p>
    <w:p w14:paraId="542B56FE" w14:textId="77777777" w:rsidR="002B32E1" w:rsidRPr="00A80B97" w:rsidRDefault="002B32E1" w:rsidP="002B32E1">
      <w:pPr>
        <w:ind w:left="1416"/>
        <w:rPr>
          <w:rFonts w:cs="Calibri"/>
        </w:rPr>
      </w:pPr>
      <w:r w:rsidRPr="00A80B97">
        <w:rPr>
          <w:rFonts w:cs="Calibri"/>
        </w:rPr>
        <w:t>Peatöövõtja organisatsiooni tippjuhtkonna esindaja TTO küsimuses.</w:t>
      </w:r>
    </w:p>
    <w:p w14:paraId="1DB52ABD"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49" w:name="_Toc2127890782"/>
      <w:bookmarkStart w:id="50" w:name="_Toc190352124"/>
      <w:r w:rsidRPr="00A80B97">
        <w:rPr>
          <w:rFonts w:ascii="Calibri" w:hAnsi="Calibri" w:cs="Calibri"/>
        </w:rPr>
        <w:t>Omanikujärelevalve</w:t>
      </w:r>
      <w:bookmarkEnd w:id="49"/>
      <w:bookmarkEnd w:id="50"/>
    </w:p>
    <w:p w14:paraId="4A354DAE" w14:textId="77777777" w:rsidR="002B32E1" w:rsidRPr="00A80B97" w:rsidRDefault="002B32E1" w:rsidP="002B32E1">
      <w:pPr>
        <w:pStyle w:val="Heading2"/>
        <w:ind w:left="1418"/>
        <w:jc w:val="both"/>
        <w:rPr>
          <w:rFonts w:ascii="Calibri" w:hAnsi="Calibri" w:cs="Calibri"/>
        </w:rPr>
      </w:pPr>
      <w:bookmarkStart w:id="51" w:name="_Toc190352125"/>
      <w:r w:rsidRPr="00C22DF5">
        <w:rPr>
          <w:rFonts w:ascii="Calibri" w:hAnsi="Calibri" w:cs="Calibri"/>
        </w:rPr>
        <w:t>_</w:t>
      </w:r>
      <w:bookmarkEnd w:id="51"/>
    </w:p>
    <w:p w14:paraId="79F1EED0"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52" w:name="_Toc2026949782"/>
      <w:bookmarkStart w:id="53" w:name="_Toc190352126"/>
      <w:r w:rsidRPr="00A80B97">
        <w:rPr>
          <w:rFonts w:cs="Calibri"/>
          <w:lang w:val="et-EE"/>
        </w:rPr>
        <w:t>TTO juhtpõhimõtted</w:t>
      </w:r>
      <w:bookmarkEnd w:id="52"/>
      <w:bookmarkEnd w:id="53"/>
    </w:p>
    <w:p w14:paraId="5163A343" w14:textId="77777777" w:rsidR="002B32E1" w:rsidRDefault="002B32E1" w:rsidP="002B32E1">
      <w:pPr>
        <w:pStyle w:val="ListParagraph"/>
        <w:numPr>
          <w:ilvl w:val="0"/>
          <w:numId w:val="34"/>
        </w:numPr>
        <w:tabs>
          <w:tab w:val="left" w:pos="6888"/>
        </w:tabs>
      </w:pPr>
      <w:r w:rsidRPr="00A80B97">
        <w:t xml:space="preserve">Igaüks on kohustatud järgima </w:t>
      </w:r>
      <w:r>
        <w:t xml:space="preserve">ja täitma </w:t>
      </w:r>
      <w:r w:rsidRPr="00A80B97">
        <w:t>kohalduvatest õigusaktidest</w:t>
      </w:r>
      <w:r>
        <w:t>, ohutusjuhenditest ja käesolevast Tööohutuse plaanist tulenevaid nõudeid.</w:t>
      </w:r>
    </w:p>
    <w:p w14:paraId="767B2B5C" w14:textId="77777777" w:rsidR="002B32E1" w:rsidRDefault="002B32E1" w:rsidP="002B32E1">
      <w:pPr>
        <w:pStyle w:val="ListParagraph"/>
        <w:numPr>
          <w:ilvl w:val="0"/>
          <w:numId w:val="34"/>
        </w:numPr>
        <w:tabs>
          <w:tab w:val="left" w:pos="6888"/>
        </w:tabs>
      </w:pPr>
      <w:r>
        <w:t>Tööandjad juhendavad enda töötajaid ise vastavalt ettevõtete siseselt juurutatud rutiinile, juhenditele ja kasutatavatele metoodikatele.</w:t>
      </w:r>
    </w:p>
    <w:p w14:paraId="6E3B6972" w14:textId="77777777" w:rsidR="002B32E1" w:rsidRDefault="002B32E1" w:rsidP="002B32E1">
      <w:pPr>
        <w:pStyle w:val="ListParagraph"/>
        <w:numPr>
          <w:ilvl w:val="0"/>
          <w:numId w:val="34"/>
        </w:numPr>
        <w:tabs>
          <w:tab w:val="left" w:pos="6888"/>
        </w:tabs>
      </w:pPr>
      <w:r>
        <w:t xml:space="preserve">Tööandjad tagavad, et nende poolt on objektile tööle lubatud üksnes </w:t>
      </w:r>
    </w:p>
    <w:p w14:paraId="78493285" w14:textId="77777777" w:rsidR="002B32E1" w:rsidRDefault="002B32E1" w:rsidP="002B32E1">
      <w:pPr>
        <w:pStyle w:val="ListParagraph"/>
        <w:numPr>
          <w:ilvl w:val="1"/>
          <w:numId w:val="34"/>
        </w:numPr>
        <w:tabs>
          <w:tab w:val="left" w:pos="6888"/>
        </w:tabs>
      </w:pPr>
      <w:r>
        <w:t>sobiliku terviseseisundiga töötajad;</w:t>
      </w:r>
    </w:p>
    <w:p w14:paraId="2B241F1D" w14:textId="77777777" w:rsidR="002B32E1" w:rsidRDefault="002B32E1" w:rsidP="002B32E1">
      <w:pPr>
        <w:pStyle w:val="ListParagraph"/>
        <w:numPr>
          <w:ilvl w:val="1"/>
          <w:numId w:val="34"/>
        </w:numPr>
        <w:tabs>
          <w:tab w:val="left" w:pos="6888"/>
        </w:tabs>
      </w:pPr>
      <w:r>
        <w:t>piisavalt juhendatud ja piisava väljaõppega töötajad.</w:t>
      </w:r>
    </w:p>
    <w:p w14:paraId="23CA6CAF" w14:textId="77777777" w:rsidR="002B32E1" w:rsidRDefault="002B32E1" w:rsidP="002B32E1">
      <w:pPr>
        <w:pStyle w:val="ListParagraph"/>
        <w:numPr>
          <w:ilvl w:val="0"/>
          <w:numId w:val="34"/>
        </w:numPr>
        <w:tabs>
          <w:tab w:val="left" w:pos="6888"/>
        </w:tabs>
      </w:pPr>
      <w:r>
        <w:t>Tööandjad varustavad enda töötajad vajalike:</w:t>
      </w:r>
    </w:p>
    <w:p w14:paraId="27B8448D" w14:textId="77777777" w:rsidR="002B32E1" w:rsidRDefault="002B32E1" w:rsidP="002B32E1">
      <w:pPr>
        <w:pStyle w:val="ListParagraph"/>
        <w:numPr>
          <w:ilvl w:val="1"/>
          <w:numId w:val="34"/>
        </w:numPr>
        <w:tabs>
          <w:tab w:val="left" w:pos="6888"/>
        </w:tabs>
      </w:pPr>
      <w:r>
        <w:t>isikukaitsevahenditega, tööriiete ja turvajalatsitega;</w:t>
      </w:r>
    </w:p>
    <w:p w14:paraId="632A99EE" w14:textId="77777777" w:rsidR="002B32E1" w:rsidRDefault="002B32E1" w:rsidP="002B32E1">
      <w:pPr>
        <w:pStyle w:val="ListParagraph"/>
        <w:numPr>
          <w:ilvl w:val="1"/>
          <w:numId w:val="34"/>
        </w:numPr>
        <w:tabs>
          <w:tab w:val="left" w:pos="6888"/>
        </w:tabs>
      </w:pPr>
      <w:r>
        <w:t>olmeruumidega</w:t>
      </w:r>
    </w:p>
    <w:p w14:paraId="74602EF4" w14:textId="77777777" w:rsidR="002B32E1" w:rsidRPr="00A80B97" w:rsidRDefault="002B32E1" w:rsidP="002B32E1">
      <w:pPr>
        <w:pStyle w:val="ListParagraph"/>
        <w:numPr>
          <w:ilvl w:val="0"/>
          <w:numId w:val="34"/>
        </w:numPr>
        <w:tabs>
          <w:tab w:val="left" w:pos="6888"/>
        </w:tabs>
      </w:pPr>
      <w:r>
        <w:t xml:space="preserve">Igaüks mõistab ja kinnitab, et saab aru, et kõik tööõnnetused on ennetatavad, ning kohustub proaktiivselt osalema TTO alaste tegevuste tõhusal ja mõjusal elluviimisel, parendamisel ja avastatud puuduste raporteerimisel. </w:t>
      </w:r>
      <w:r w:rsidRPr="00A80B97">
        <w:tab/>
      </w:r>
    </w:p>
    <w:p w14:paraId="28F62B45"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54" w:name="_Toc1898616682"/>
      <w:bookmarkStart w:id="55" w:name="_Toc190352127"/>
      <w:r w:rsidRPr="00A80B97">
        <w:rPr>
          <w:rFonts w:cs="Calibri"/>
          <w:lang w:val="et-EE"/>
        </w:rPr>
        <w:t>Tööetappide järjestus ja eeldatavad kestused</w:t>
      </w:r>
      <w:bookmarkEnd w:id="54"/>
      <w:bookmarkEnd w:id="55"/>
    </w:p>
    <w:p w14:paraId="06E6CDD0" w14:textId="77777777" w:rsidR="002B32E1" w:rsidRPr="00A80B97" w:rsidRDefault="002B32E1" w:rsidP="002B32E1">
      <w:pPr>
        <w:jc w:val="both"/>
        <w:rPr>
          <w:rFonts w:cs="Calibri"/>
        </w:rPr>
      </w:pPr>
      <w:r w:rsidRPr="00A80B97">
        <w:rPr>
          <w:rFonts w:cs="Calibri"/>
        </w:rPr>
        <w:t>Tööetappide detailne ajakava on kättesaadav dokumendi haldussüsteemist</w:t>
      </w:r>
      <w:r>
        <w:rPr>
          <w:rFonts w:cs="Calibri"/>
        </w:rPr>
        <w:t>.</w:t>
      </w:r>
    </w:p>
    <w:p w14:paraId="5F724C93" w14:textId="77777777" w:rsidR="002B32E1" w:rsidRPr="00A80B97" w:rsidRDefault="002B32E1" w:rsidP="002B32E1">
      <w:pPr>
        <w:jc w:val="both"/>
        <w:rPr>
          <w:rFonts w:cs="Calibri"/>
        </w:rPr>
      </w:pPr>
      <w:r w:rsidRPr="00A80B97">
        <w:rPr>
          <w:rFonts w:cs="Calibri"/>
        </w:rPr>
        <w:t>LINK:</w:t>
      </w:r>
      <w:r>
        <w:rPr>
          <w:rFonts w:cs="Calibri"/>
        </w:rPr>
        <w:t xml:space="preserve"> </w:t>
      </w:r>
      <w:hyperlink r:id="rId12" w:history="1">
        <w:r w:rsidRPr="00401219">
          <w:rPr>
            <w:rStyle w:val="Hyperlink"/>
            <w:rFonts w:cs="Calibri"/>
          </w:rPr>
          <w:t>https://app.bauhub.ee/project/50784/dir/51551653</w:t>
        </w:r>
      </w:hyperlink>
      <w:r>
        <w:rPr>
          <w:rFonts w:cs="Calibri"/>
        </w:rPr>
        <w:t xml:space="preserve"> </w:t>
      </w:r>
    </w:p>
    <w:p w14:paraId="3EF07D18" w14:textId="671FA68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56" w:name="_Toc2021437500"/>
      <w:bookmarkStart w:id="57" w:name="_Toc190352128"/>
      <w:r w:rsidRPr="00A80B97">
        <w:rPr>
          <w:rFonts w:cs="Calibri"/>
          <w:lang w:val="et-EE"/>
        </w:rPr>
        <w:t>Ohtlike tööde loetelu</w:t>
      </w:r>
      <w:r w:rsidR="00B513E5">
        <w:rPr>
          <w:rFonts w:cs="Calibri"/>
          <w:lang w:val="et-EE"/>
        </w:rPr>
        <w:t>d</w:t>
      </w:r>
      <w:r w:rsidRPr="00A80B97">
        <w:rPr>
          <w:rFonts w:cs="Calibri"/>
          <w:lang w:val="et-EE"/>
        </w:rPr>
        <w:t xml:space="preserve"> ja teadaolevad ohutegurid</w:t>
      </w:r>
      <w:bookmarkEnd w:id="56"/>
      <w:bookmarkEnd w:id="57"/>
    </w:p>
    <w:p w14:paraId="2AFBC575" w14:textId="5024F87F" w:rsidR="002B32E1" w:rsidRPr="00F80FDD" w:rsidRDefault="002B32E1" w:rsidP="002B32E1">
      <w:r>
        <w:t xml:space="preserve">Kõikide käesolevas peatükis </w:t>
      </w:r>
      <w:r w:rsidR="00873086">
        <w:t xml:space="preserve">nimetatud </w:t>
      </w:r>
      <w:r w:rsidR="00BD2200">
        <w:t xml:space="preserve">tööde </w:t>
      </w:r>
      <w:r w:rsidR="00873086">
        <w:t xml:space="preserve">või </w:t>
      </w:r>
      <w:r w:rsidR="00F65913">
        <w:t xml:space="preserve">siin </w:t>
      </w:r>
      <w:r>
        <w:t xml:space="preserve">kirjeldatud </w:t>
      </w:r>
      <w:r w:rsidR="00E36205">
        <w:t xml:space="preserve">tunnustega </w:t>
      </w:r>
      <w:r>
        <w:t xml:space="preserve">tööde tegemine tuleb </w:t>
      </w:r>
      <w:r w:rsidR="000F6017">
        <w:t xml:space="preserve">eelnevalt kooskõlastada </w:t>
      </w:r>
      <w:r>
        <w:t>Koordinaatoriga Objektil</w:t>
      </w:r>
      <w:r w:rsidR="0044492F">
        <w:t>.</w:t>
      </w:r>
      <w:r w:rsidR="00FB7FE7">
        <w:t xml:space="preserve"> Koordinaator Objektil</w:t>
      </w:r>
      <w:r w:rsidR="00FB1CA9">
        <w:t xml:space="preserve"> </w:t>
      </w:r>
      <w:r w:rsidR="00191133">
        <w:t>kasutab kaalutlusõigust</w:t>
      </w:r>
      <w:r w:rsidR="00CD4BA4">
        <w:t xml:space="preserve"> otsustamaks, kas </w:t>
      </w:r>
      <w:r w:rsidR="00D36A6F">
        <w:t xml:space="preserve">tööde tegemiseks </w:t>
      </w:r>
      <w:r w:rsidR="00CD4BA4">
        <w:t xml:space="preserve">on vajalik </w:t>
      </w:r>
      <w:r w:rsidR="00D36A6F" w:rsidRPr="002D20DD">
        <w:rPr>
          <w:b/>
          <w:bCs/>
        </w:rPr>
        <w:t>Ohtlike Tööde Luba</w:t>
      </w:r>
      <w:r w:rsidR="00D36A6F">
        <w:t xml:space="preserve"> </w:t>
      </w:r>
      <w:r w:rsidR="002D20DD" w:rsidRPr="00E50DD9">
        <w:rPr>
          <w:b/>
          <w:bCs/>
        </w:rPr>
        <w:t>(OTL)</w:t>
      </w:r>
      <w:r w:rsidR="002D20DD">
        <w:t xml:space="preserve"> </w:t>
      </w:r>
      <w:r w:rsidR="00D36A6F">
        <w:t xml:space="preserve">vastavalt </w:t>
      </w:r>
      <w:r w:rsidR="000D1006">
        <w:t xml:space="preserve">protsessile </w:t>
      </w:r>
      <w:r w:rsidR="00A32837" w:rsidRPr="002D20DD">
        <w:rPr>
          <w:b/>
          <w:bCs/>
        </w:rPr>
        <w:t xml:space="preserve">Ohtlike Tööde Loa </w:t>
      </w:r>
      <w:r w:rsidR="000D1006" w:rsidRPr="002D20DD">
        <w:rPr>
          <w:b/>
          <w:bCs/>
        </w:rPr>
        <w:t>Süsteem</w:t>
      </w:r>
      <w:r>
        <w:t>.</w:t>
      </w:r>
      <w:r w:rsidR="002A62B8">
        <w:t xml:space="preserve"> </w:t>
      </w:r>
      <w:r>
        <w:t>Koordinaator Objektil võib nõuda</w:t>
      </w:r>
      <w:r w:rsidR="00B354B9">
        <w:t xml:space="preserve"> </w:t>
      </w:r>
      <w:r>
        <w:t>Ohtliku Töö L</w:t>
      </w:r>
      <w:r w:rsidR="00B354B9">
        <w:t>o</w:t>
      </w:r>
      <w:r>
        <w:t>a</w:t>
      </w:r>
      <w:r w:rsidR="00B354B9">
        <w:t>le</w:t>
      </w:r>
      <w:r>
        <w:t xml:space="preserve"> </w:t>
      </w:r>
      <w:r w:rsidR="00B354B9">
        <w:t xml:space="preserve">lisaks </w:t>
      </w:r>
      <w:r w:rsidR="00010D47">
        <w:t xml:space="preserve">seda </w:t>
      </w:r>
      <w:r>
        <w:t xml:space="preserve">täiendavat </w:t>
      </w:r>
      <w:r w:rsidR="0044492F">
        <w:t xml:space="preserve">muud </w:t>
      </w:r>
      <w:r w:rsidR="00010D47">
        <w:t xml:space="preserve">ohutustehnilist </w:t>
      </w:r>
      <w:r>
        <w:t>dokumentatsiooni</w:t>
      </w:r>
      <w:r w:rsidR="001D085E">
        <w:t>.</w:t>
      </w:r>
    </w:p>
    <w:p w14:paraId="17D2D4C6" w14:textId="77777777" w:rsidR="002B32E1"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58" w:name="_Toc1195105267"/>
      <w:bookmarkStart w:id="59" w:name="_Toc190352129"/>
      <w:r>
        <w:rPr>
          <w:rFonts w:ascii="Calibri" w:hAnsi="Calibri" w:cs="Calibri"/>
        </w:rPr>
        <w:t>Ohtlikud tööd tulenevalt õiguslikest nõuetest</w:t>
      </w:r>
      <w:bookmarkEnd w:id="59"/>
    </w:p>
    <w:p w14:paraId="0E397D69" w14:textId="77777777" w:rsidR="002B32E1" w:rsidRDefault="002B32E1" w:rsidP="002B32E1">
      <w:r>
        <w:t>Õiguslikest nõuetest tulenevalt loetakse eelkõige ja vaikimisi ohtlikeks töödeks järgmisi töid:</w:t>
      </w:r>
    </w:p>
    <w:p w14:paraId="4E8CD194" w14:textId="77777777" w:rsidR="002B32E1" w:rsidRDefault="002B32E1" w:rsidP="002B32E1">
      <w:pPr>
        <w:pStyle w:val="ListParagraph"/>
        <w:numPr>
          <w:ilvl w:val="0"/>
          <w:numId w:val="32"/>
        </w:numPr>
      </w:pPr>
      <w:r>
        <w:lastRenderedPageBreak/>
        <w:t>millega võib kaasneda maanihe või vajumine pinnasesse, kusjuures õnnetusohtu suurendavad kasutatavad töömeetodid või keskkond, kus ehitusplats asub;</w:t>
      </w:r>
    </w:p>
    <w:p w14:paraId="0B50E998" w14:textId="77777777" w:rsidR="002B32E1" w:rsidRDefault="002B32E1" w:rsidP="002B32E1">
      <w:pPr>
        <w:pStyle w:val="ListParagraph"/>
        <w:numPr>
          <w:ilvl w:val="0"/>
          <w:numId w:val="32"/>
        </w:numPr>
      </w:pPr>
      <w:r>
        <w:t>mille puhul ohustavad töötajate tervist bioloogilised ohutegurid või ohtlikud kemikaalid, sh asbest;</w:t>
      </w:r>
    </w:p>
    <w:p w14:paraId="3A1E22FE" w14:textId="77777777" w:rsidR="002B32E1" w:rsidRDefault="002B32E1" w:rsidP="002B32E1">
      <w:pPr>
        <w:pStyle w:val="ListParagraph"/>
        <w:numPr>
          <w:ilvl w:val="0"/>
          <w:numId w:val="32"/>
        </w:numPr>
      </w:pPr>
      <w:r>
        <w:t>ioniseeriva kiirgusega keskkonnas;</w:t>
      </w:r>
    </w:p>
    <w:p w14:paraId="31313BA6" w14:textId="77777777" w:rsidR="002B32E1" w:rsidRDefault="002B32E1" w:rsidP="002B32E1">
      <w:pPr>
        <w:pStyle w:val="ListParagraph"/>
        <w:numPr>
          <w:ilvl w:val="0"/>
          <w:numId w:val="32"/>
        </w:numPr>
      </w:pPr>
      <w:r>
        <w:t>kõrgepingeliini või trafoalajaama läheduses;</w:t>
      </w:r>
    </w:p>
    <w:p w14:paraId="48CA0CD2" w14:textId="77777777" w:rsidR="002B32E1" w:rsidRDefault="002B32E1" w:rsidP="002B32E1">
      <w:pPr>
        <w:pStyle w:val="ListParagraph"/>
        <w:numPr>
          <w:ilvl w:val="0"/>
          <w:numId w:val="32"/>
        </w:numPr>
      </w:pPr>
      <w:r>
        <w:t>millega kaasneb uppumisoht;</w:t>
      </w:r>
    </w:p>
    <w:p w14:paraId="0A5AB301" w14:textId="77777777" w:rsidR="002B32E1" w:rsidRDefault="002B32E1" w:rsidP="002B32E1">
      <w:pPr>
        <w:pStyle w:val="ListParagraph"/>
        <w:numPr>
          <w:ilvl w:val="0"/>
          <w:numId w:val="32"/>
        </w:numPr>
      </w:pPr>
      <w:r>
        <w:t>mida tehakse maa-alustes tingimustes, nt kaevus, tunnelis;</w:t>
      </w:r>
    </w:p>
    <w:p w14:paraId="5491D141" w14:textId="77777777" w:rsidR="002B32E1" w:rsidRDefault="002B32E1" w:rsidP="002B32E1">
      <w:pPr>
        <w:pStyle w:val="ListParagraph"/>
        <w:numPr>
          <w:ilvl w:val="0"/>
          <w:numId w:val="32"/>
        </w:numPr>
      </w:pPr>
      <w:r>
        <w:t>vees, mis vajab õhuvarustussüsteemi kasutamist;</w:t>
      </w:r>
    </w:p>
    <w:p w14:paraId="791584AD" w14:textId="77777777" w:rsidR="002B32E1" w:rsidRDefault="002B32E1" w:rsidP="002B32E1">
      <w:pPr>
        <w:pStyle w:val="ListParagraph"/>
        <w:numPr>
          <w:ilvl w:val="0"/>
          <w:numId w:val="32"/>
        </w:numPr>
      </w:pPr>
      <w:r>
        <w:t>kessoonis;</w:t>
      </w:r>
    </w:p>
    <w:p w14:paraId="498FC76D" w14:textId="77777777" w:rsidR="002B32E1" w:rsidRDefault="002B32E1" w:rsidP="002B32E1">
      <w:pPr>
        <w:pStyle w:val="ListParagraph"/>
        <w:numPr>
          <w:ilvl w:val="0"/>
          <w:numId w:val="32"/>
        </w:numPr>
      </w:pPr>
      <w:r>
        <w:t>mis on seotud lõhkeaine kasutamisega;</w:t>
      </w:r>
    </w:p>
    <w:p w14:paraId="2BE26DB3" w14:textId="77777777" w:rsidR="002B32E1" w:rsidRDefault="002B32E1" w:rsidP="002B32E1">
      <w:pPr>
        <w:pStyle w:val="ListParagraph"/>
        <w:numPr>
          <w:ilvl w:val="0"/>
          <w:numId w:val="32"/>
        </w:numPr>
      </w:pPr>
      <w:r>
        <w:t>mis on seotud raskete valmisdetailide tõstmise, monteerimise või demonteerimisega;</w:t>
      </w:r>
    </w:p>
    <w:p w14:paraId="28974259" w14:textId="77777777" w:rsidR="002B32E1" w:rsidRDefault="002B32E1" w:rsidP="002B32E1">
      <w:pPr>
        <w:pStyle w:val="ListParagraph"/>
        <w:numPr>
          <w:ilvl w:val="0"/>
          <w:numId w:val="32"/>
        </w:numPr>
      </w:pPr>
      <w:r>
        <w:t>millega kaasneb töötaja kõrgusest kukkumise oht;</w:t>
      </w:r>
    </w:p>
    <w:p w14:paraId="4DD90D66" w14:textId="77777777" w:rsidR="002B32E1" w:rsidRDefault="002B32E1" w:rsidP="002B32E1">
      <w:pPr>
        <w:pStyle w:val="ListParagraph"/>
        <w:numPr>
          <w:ilvl w:val="0"/>
          <w:numId w:val="32"/>
        </w:numPr>
      </w:pPr>
      <w:r>
        <w:t>millega kaasneb nõue kontrollida töötajate tervist.</w:t>
      </w:r>
    </w:p>
    <w:p w14:paraId="1AE3DD52" w14:textId="77777777" w:rsidR="002B32E1" w:rsidRPr="00E61B99" w:rsidRDefault="002B32E1" w:rsidP="002B32E1">
      <w:pPr>
        <w:pStyle w:val="ListParagraph"/>
      </w:pPr>
    </w:p>
    <w:p w14:paraId="21B489F1" w14:textId="4789E41C" w:rsidR="00C3578E" w:rsidRDefault="00A53948" w:rsidP="002B32E1">
      <w:pPr>
        <w:pStyle w:val="Heading2"/>
        <w:numPr>
          <w:ilvl w:val="1"/>
          <w:numId w:val="3"/>
        </w:numPr>
        <w:suppressAutoHyphens w:val="0"/>
        <w:autoSpaceDN/>
        <w:spacing w:before="160" w:after="80" w:line="278" w:lineRule="auto"/>
        <w:jc w:val="both"/>
        <w:rPr>
          <w:rFonts w:ascii="Calibri" w:hAnsi="Calibri" w:cs="Calibri"/>
        </w:rPr>
      </w:pPr>
      <w:bookmarkStart w:id="60" w:name="_Toc190352130"/>
      <w:r>
        <w:rPr>
          <w:rFonts w:ascii="Calibri" w:hAnsi="Calibri" w:cs="Calibri"/>
        </w:rPr>
        <w:t xml:space="preserve">Ohtlike tööde </w:t>
      </w:r>
      <w:r w:rsidR="006077CF">
        <w:rPr>
          <w:rFonts w:ascii="Calibri" w:hAnsi="Calibri" w:cs="Calibri"/>
        </w:rPr>
        <w:t xml:space="preserve">täiendav loend tulenevalt Tellija </w:t>
      </w:r>
      <w:r w:rsidR="009635F9">
        <w:rPr>
          <w:rFonts w:ascii="Calibri" w:hAnsi="Calibri" w:cs="Calibri"/>
        </w:rPr>
        <w:t>eri</w:t>
      </w:r>
      <w:r w:rsidR="006077CF">
        <w:rPr>
          <w:rFonts w:ascii="Calibri" w:hAnsi="Calibri" w:cs="Calibri"/>
        </w:rPr>
        <w:t>nõuetest</w:t>
      </w:r>
      <w:bookmarkEnd w:id="60"/>
    </w:p>
    <w:p w14:paraId="00F044DE" w14:textId="1A93534D" w:rsidR="00E50DD9" w:rsidRDefault="00C3578E" w:rsidP="00C3578E">
      <w:r w:rsidRPr="00C3578E">
        <w:t xml:space="preserve">Tellija täiendavatest nõuetest tulenevalt </w:t>
      </w:r>
      <w:r w:rsidR="00465281">
        <w:t>loetakse ohtlikeks töödeks ka järgmised tööd:</w:t>
      </w:r>
    </w:p>
    <w:p w14:paraId="0783CEC3" w14:textId="675734D2" w:rsidR="00283077" w:rsidRDefault="00387BE2" w:rsidP="00465281">
      <w:pPr>
        <w:pStyle w:val="ListParagraph"/>
        <w:numPr>
          <w:ilvl w:val="0"/>
          <w:numId w:val="42"/>
        </w:numPr>
      </w:pPr>
      <w:r>
        <w:t>tuletööd</w:t>
      </w:r>
      <w:r w:rsidR="00283077">
        <w:t>;</w:t>
      </w:r>
    </w:p>
    <w:p w14:paraId="4E0D980B" w14:textId="6232DF21" w:rsidR="00465281" w:rsidRDefault="00432E6B" w:rsidP="00465281">
      <w:pPr>
        <w:pStyle w:val="ListParagraph"/>
        <w:numPr>
          <w:ilvl w:val="0"/>
          <w:numId w:val="42"/>
        </w:numPr>
      </w:pPr>
      <w:r>
        <w:t>tööd plahvatusohtlikus v</w:t>
      </w:r>
      <w:r w:rsidR="00283077">
        <w:t>õ</w:t>
      </w:r>
      <w:r>
        <w:t>i tuleohtlikus keskkonnas</w:t>
      </w:r>
      <w:r w:rsidR="00BC5229">
        <w:t>;</w:t>
      </w:r>
    </w:p>
    <w:p w14:paraId="5446C6CF" w14:textId="41FC3B97" w:rsidR="00387BE2" w:rsidRDefault="005443DC" w:rsidP="00465281">
      <w:pPr>
        <w:pStyle w:val="ListParagraph"/>
        <w:numPr>
          <w:ilvl w:val="0"/>
          <w:numId w:val="42"/>
        </w:numPr>
      </w:pPr>
      <w:r>
        <w:t xml:space="preserve">töö </w:t>
      </w:r>
      <w:r w:rsidR="00D526C3" w:rsidRPr="00D526C3">
        <w:t>kitsastes oludes või piiratud ligipääsuga ruumides</w:t>
      </w:r>
      <w:r w:rsidR="00BC5229">
        <w:t>;</w:t>
      </w:r>
    </w:p>
    <w:p w14:paraId="3FB88256" w14:textId="3C9E1C6F" w:rsidR="00EB5C82" w:rsidRDefault="00EB5C82" w:rsidP="00465281">
      <w:pPr>
        <w:pStyle w:val="ListParagraph"/>
        <w:numPr>
          <w:ilvl w:val="0"/>
          <w:numId w:val="42"/>
        </w:numPr>
      </w:pPr>
      <w:r w:rsidRPr="00EB5C82">
        <w:t>tõstetööd üle 1 (ühe) tonni kaaluvate või suure gabariidiliste valmisdetailide tõstmi</w:t>
      </w:r>
      <w:r w:rsidR="00E75AAB">
        <w:t>s</w:t>
      </w:r>
      <w:r w:rsidRPr="00EB5C82">
        <w:t>e, monteerimi</w:t>
      </w:r>
      <w:r w:rsidR="00E75AAB">
        <w:t>s</w:t>
      </w:r>
      <w:r w:rsidRPr="00EB5C82">
        <w:t>e ja demonteerimi</w:t>
      </w:r>
      <w:r w:rsidR="00E75AAB">
        <w:t>s</w:t>
      </w:r>
      <w:r w:rsidRPr="00EB5C82">
        <w:t>e</w:t>
      </w:r>
      <w:r w:rsidR="00E75AAB">
        <w:t>ga;</w:t>
      </w:r>
    </w:p>
    <w:p w14:paraId="2244E9E4" w14:textId="47DED1E3" w:rsidR="00D26B6E" w:rsidRDefault="005443DC" w:rsidP="00465281">
      <w:pPr>
        <w:pStyle w:val="ListParagraph"/>
        <w:numPr>
          <w:ilvl w:val="0"/>
          <w:numId w:val="42"/>
        </w:numPr>
      </w:pPr>
      <w:r>
        <w:t xml:space="preserve">töö </w:t>
      </w:r>
      <w:r w:rsidR="00174E05" w:rsidRPr="00174E05">
        <w:t>vähemalt 1,5 meetri sügavusel kaevikus</w:t>
      </w:r>
      <w:r w:rsidR="00E3527F">
        <w:t>;</w:t>
      </w:r>
    </w:p>
    <w:p w14:paraId="35DFCCE7" w14:textId="0A0860C6" w:rsidR="00FD1237" w:rsidRDefault="00FD1237" w:rsidP="00465281">
      <w:pPr>
        <w:pStyle w:val="ListParagraph"/>
        <w:numPr>
          <w:ilvl w:val="0"/>
          <w:numId w:val="42"/>
        </w:numPr>
      </w:pPr>
      <w:r w:rsidRPr="00FD1237">
        <w:t xml:space="preserve">töö kõrgustes ilma </w:t>
      </w:r>
      <w:r w:rsidR="008C7AC0">
        <w:t>ühis</w:t>
      </w:r>
      <w:r w:rsidRPr="00FD1237">
        <w:t xml:space="preserve">kaitsevahenditeta kõrgemal kui </w:t>
      </w:r>
      <w:r w:rsidR="00EB5C82">
        <w:t>5 (</w:t>
      </w:r>
      <w:r w:rsidRPr="00FD1237">
        <w:t>viis</w:t>
      </w:r>
      <w:r w:rsidR="00EB5C82">
        <w:t>)</w:t>
      </w:r>
      <w:r w:rsidRPr="00FD1237">
        <w:t xml:space="preserve"> meetrit</w:t>
      </w:r>
      <w:r w:rsidR="007A3A8A">
        <w:t xml:space="preserve"> madalamast tasapinnast;</w:t>
      </w:r>
    </w:p>
    <w:p w14:paraId="5F08224D" w14:textId="3ACB22E4" w:rsidR="00DB724C" w:rsidRDefault="00DB724C" w:rsidP="00465281">
      <w:pPr>
        <w:pStyle w:val="ListParagraph"/>
        <w:numPr>
          <w:ilvl w:val="0"/>
          <w:numId w:val="42"/>
        </w:numPr>
      </w:pPr>
      <w:r w:rsidRPr="00DB724C">
        <w:t xml:space="preserve">töö </w:t>
      </w:r>
      <w:r w:rsidR="001706FA">
        <w:t xml:space="preserve">mistahes </w:t>
      </w:r>
      <w:r w:rsidRPr="00DB724C">
        <w:t>elektriliinide ja gaasitorudega ning nende läheduses</w:t>
      </w:r>
      <w:r w:rsidR="001706FA">
        <w:t>;</w:t>
      </w:r>
    </w:p>
    <w:p w14:paraId="40804A4D" w14:textId="38F66186" w:rsidR="007A3A8A" w:rsidRDefault="005443DC" w:rsidP="00465281">
      <w:pPr>
        <w:pStyle w:val="ListParagraph"/>
        <w:numPr>
          <w:ilvl w:val="0"/>
          <w:numId w:val="42"/>
        </w:numPr>
      </w:pPr>
      <w:r>
        <w:t xml:space="preserve">töö </w:t>
      </w:r>
      <w:r w:rsidR="007A3A8A" w:rsidRPr="007A3A8A">
        <w:t>raudteel või selle läheduses</w:t>
      </w:r>
      <w:r w:rsidR="007A3A8A">
        <w:t>;</w:t>
      </w:r>
    </w:p>
    <w:p w14:paraId="037BE7B9" w14:textId="43755536" w:rsidR="0065385A" w:rsidRDefault="0065385A" w:rsidP="00465281">
      <w:pPr>
        <w:pStyle w:val="ListParagraph"/>
        <w:numPr>
          <w:ilvl w:val="0"/>
          <w:numId w:val="42"/>
        </w:numPr>
      </w:pPr>
      <w:r w:rsidRPr="0065385A">
        <w:t>lõhkemata lõhkekehade otsimise ja kogumisega seotud tööd</w:t>
      </w:r>
      <w:r>
        <w:t>;</w:t>
      </w:r>
    </w:p>
    <w:p w14:paraId="55E2FCED" w14:textId="67780C47" w:rsidR="00BC5229" w:rsidRPr="00C3578E" w:rsidRDefault="00D26B6E" w:rsidP="00465281">
      <w:pPr>
        <w:pStyle w:val="ListParagraph"/>
        <w:numPr>
          <w:ilvl w:val="0"/>
          <w:numId w:val="42"/>
        </w:numPr>
      </w:pPr>
      <w:r>
        <w:t>muud tööd</w:t>
      </w:r>
      <w:r w:rsidR="005443DC">
        <w:t>,</w:t>
      </w:r>
      <w:r>
        <w:t xml:space="preserve"> mis </w:t>
      </w:r>
      <w:r w:rsidR="00174E05" w:rsidRPr="00174E05">
        <w:t xml:space="preserve">on tööohutusplaanis </w:t>
      </w:r>
      <w:r>
        <w:t xml:space="preserve">ohtlikena </w:t>
      </w:r>
      <w:r w:rsidR="00174E05" w:rsidRPr="00174E05">
        <w:t>välja toodud</w:t>
      </w:r>
      <w:r w:rsidR="00E3527F">
        <w:t>.</w:t>
      </w:r>
    </w:p>
    <w:p w14:paraId="32AE4F68" w14:textId="10BC8D31" w:rsidR="002B32E1" w:rsidRDefault="007F59D2" w:rsidP="002B32E1">
      <w:pPr>
        <w:pStyle w:val="Heading2"/>
        <w:numPr>
          <w:ilvl w:val="1"/>
          <w:numId w:val="3"/>
        </w:numPr>
        <w:suppressAutoHyphens w:val="0"/>
        <w:autoSpaceDN/>
        <w:spacing w:before="160" w:after="80" w:line="278" w:lineRule="auto"/>
        <w:jc w:val="both"/>
        <w:rPr>
          <w:rFonts w:ascii="Calibri" w:hAnsi="Calibri" w:cs="Calibri"/>
        </w:rPr>
      </w:pPr>
      <w:bookmarkStart w:id="61" w:name="_Toc190352131"/>
      <w:r>
        <w:rPr>
          <w:rFonts w:ascii="Calibri" w:hAnsi="Calibri" w:cs="Calibri"/>
        </w:rPr>
        <w:t>Vaikimisi kohaldatavad ü</w:t>
      </w:r>
      <w:r w:rsidR="002B32E1">
        <w:rPr>
          <w:rFonts w:ascii="Calibri" w:hAnsi="Calibri" w:cs="Calibri"/>
        </w:rPr>
        <w:t>ldnõuded ohtlike tööde tegemisel</w:t>
      </w:r>
      <w:bookmarkEnd w:id="61"/>
    </w:p>
    <w:p w14:paraId="64292098" w14:textId="40777205" w:rsidR="002B32E1" w:rsidRDefault="002B32E1" w:rsidP="002B32E1">
      <w:pPr>
        <w:pStyle w:val="ListParagraph"/>
        <w:numPr>
          <w:ilvl w:val="0"/>
          <w:numId w:val="41"/>
        </w:numPr>
      </w:pPr>
      <w:r>
        <w:t>Ohtlikuks liigitatud töö tegemine üksi ja</w:t>
      </w:r>
      <w:r w:rsidR="00E078B4">
        <w:t xml:space="preserve">/või </w:t>
      </w:r>
      <w:r>
        <w:t xml:space="preserve">ilma </w:t>
      </w:r>
      <w:r w:rsidR="000E4D12">
        <w:t xml:space="preserve">julgestava </w:t>
      </w:r>
      <w:r>
        <w:t>järelevalveta on keelatud.</w:t>
      </w:r>
    </w:p>
    <w:p w14:paraId="0CF3B8B2" w14:textId="58274B98" w:rsidR="004336D9" w:rsidRDefault="004336D9" w:rsidP="002B32E1">
      <w:pPr>
        <w:pStyle w:val="ListParagraph"/>
        <w:numPr>
          <w:ilvl w:val="0"/>
          <w:numId w:val="41"/>
        </w:numPr>
      </w:pPr>
      <w:r>
        <w:t>Ohtlike tööde tegemisele võib kaasata üksnes täisealisi</w:t>
      </w:r>
      <w:r w:rsidR="0048592A">
        <w:t>, asjakohase väljaõppe</w:t>
      </w:r>
      <w:r w:rsidR="00867A97">
        <w:t xml:space="preserve"> ja tööde ohutuks teostamiseks sobiliku tervisliku seisundiga töötajaid</w:t>
      </w:r>
      <w:r w:rsidR="00634A3C">
        <w:t>, kellel</w:t>
      </w:r>
      <w:r w:rsidR="0069683A">
        <w:t xml:space="preserve"> on </w:t>
      </w:r>
      <w:r w:rsidR="00634A3C">
        <w:t xml:space="preserve"> </w:t>
      </w:r>
      <w:r w:rsidR="00303916">
        <w:t xml:space="preserve">olemas </w:t>
      </w:r>
      <w:r w:rsidR="00634A3C">
        <w:t xml:space="preserve">asjakohased </w:t>
      </w:r>
      <w:r w:rsidR="00303916">
        <w:t>isikukaitsevahendid või ühiskaitsevahendid</w:t>
      </w:r>
      <w:r w:rsidR="00867A97">
        <w:t>.</w:t>
      </w:r>
      <w:r w:rsidR="0048592A">
        <w:t xml:space="preserve"> </w:t>
      </w:r>
    </w:p>
    <w:p w14:paraId="4D4796D3" w14:textId="43C24D48" w:rsidR="00DC6D65" w:rsidRDefault="00DC6D65" w:rsidP="00DC6D65">
      <w:pPr>
        <w:pStyle w:val="ListParagraph"/>
        <w:numPr>
          <w:ilvl w:val="0"/>
          <w:numId w:val="41"/>
        </w:numPr>
      </w:pPr>
      <w:r>
        <w:t xml:space="preserve">Ohtliku </w:t>
      </w:r>
      <w:r w:rsidR="00303916">
        <w:t>T</w:t>
      </w:r>
      <w:r>
        <w:t xml:space="preserve">öö </w:t>
      </w:r>
      <w:r w:rsidR="00303916">
        <w:t>L</w:t>
      </w:r>
      <w:r>
        <w:t xml:space="preserve">uba või seda asendav või täiendav muu dokumentatsioon peab olema ohtliku töö tegemise asukohas taasesitamist võimaldavas vormis kättesaadav ja </w:t>
      </w:r>
      <w:r w:rsidR="00303916">
        <w:t xml:space="preserve">alalises </w:t>
      </w:r>
      <w:r>
        <w:t>esitamisvalmi</w:t>
      </w:r>
      <w:r w:rsidR="00303916">
        <w:t>duses</w:t>
      </w:r>
      <w:r>
        <w:t>.</w:t>
      </w:r>
    </w:p>
    <w:p w14:paraId="4FEFDC8D" w14:textId="7F931DD4" w:rsidR="00DC6D65" w:rsidRDefault="00DC6D65" w:rsidP="00DC6D65">
      <w:pPr>
        <w:pStyle w:val="ListParagraph"/>
        <w:numPr>
          <w:ilvl w:val="0"/>
          <w:numId w:val="41"/>
        </w:numPr>
      </w:pPr>
      <w:r>
        <w:t xml:space="preserve">Ohtlikuks liigitatud tööd tuleb teostada vastavalt Ohtliku Töö Loa ja selle lisaks olevate täiendavate dokumentide </w:t>
      </w:r>
      <w:r w:rsidR="00E72B3B">
        <w:t xml:space="preserve">(nt. täiendav tööohutusplaan) </w:t>
      </w:r>
      <w:r>
        <w:t>nõuetele</w:t>
      </w:r>
      <w:r w:rsidR="00303916">
        <w:t xml:space="preserve"> ning </w:t>
      </w:r>
      <w:r w:rsidR="00611EFE">
        <w:t>Koordinaator Objektil juhistele</w:t>
      </w:r>
      <w:r>
        <w:t xml:space="preserve">. </w:t>
      </w:r>
    </w:p>
    <w:p w14:paraId="29209518" w14:textId="6FFCD6C5" w:rsidR="00512301" w:rsidRPr="00060BEE" w:rsidRDefault="002B32E1" w:rsidP="00512301">
      <w:pPr>
        <w:pStyle w:val="ListParagraph"/>
        <w:numPr>
          <w:ilvl w:val="0"/>
          <w:numId w:val="41"/>
        </w:numPr>
      </w:pPr>
      <w:r>
        <w:t xml:space="preserve">Ohtliku Töö Luba võib asendada </w:t>
      </w:r>
      <w:r w:rsidR="006453EB">
        <w:t xml:space="preserve">teine </w:t>
      </w:r>
      <w:r w:rsidR="00F241BC">
        <w:t>sarnase sisu</w:t>
      </w:r>
      <w:r w:rsidR="00E72B3B">
        <w:t xml:space="preserve"> ja </w:t>
      </w:r>
      <w:r w:rsidR="006453EB">
        <w:t>analoog</w:t>
      </w:r>
      <w:r w:rsidR="000C033B">
        <w:t>s</w:t>
      </w:r>
      <w:r w:rsidR="006453EB">
        <w:t xml:space="preserve">e </w:t>
      </w:r>
      <w:r w:rsidR="00E72B3B">
        <w:t>eesmärgi</w:t>
      </w:r>
      <w:r w:rsidR="00F241BC">
        <w:t xml:space="preserve">ga </w:t>
      </w:r>
      <w:r w:rsidR="000C033B">
        <w:t xml:space="preserve">koostatud </w:t>
      </w:r>
      <w:r w:rsidR="00F241BC">
        <w:t xml:space="preserve">dokument </w:t>
      </w:r>
      <w:r w:rsidR="007F3507">
        <w:t xml:space="preserve">(nt. </w:t>
      </w:r>
      <w:r>
        <w:t>töökäsk-luba</w:t>
      </w:r>
      <w:r w:rsidR="007F3507">
        <w:t>)</w:t>
      </w:r>
      <w:r w:rsidR="007B348D">
        <w:t>, kui selli</w:t>
      </w:r>
      <w:r w:rsidR="002E6AAC">
        <w:t>n</w:t>
      </w:r>
      <w:r w:rsidR="007B348D">
        <w:t xml:space="preserve">e </w:t>
      </w:r>
      <w:r w:rsidR="002E6AAC">
        <w:t>dokument</w:t>
      </w:r>
      <w:r w:rsidR="007B348D">
        <w:t xml:space="preserve"> </w:t>
      </w:r>
      <w:r w:rsidR="00760B0B">
        <w:t xml:space="preserve">on </w:t>
      </w:r>
      <w:r w:rsidR="000C033B">
        <w:t xml:space="preserve">sellisena </w:t>
      </w:r>
      <w:r w:rsidR="00760B0B">
        <w:t xml:space="preserve">töö tegemiseks nõutud </w:t>
      </w:r>
      <w:r w:rsidR="00B77B34">
        <w:lastRenderedPageBreak/>
        <w:t xml:space="preserve">õigusakti, </w:t>
      </w:r>
      <w:r w:rsidR="00C87237">
        <w:t xml:space="preserve">kaitsevööndiga ehitise operaatori või </w:t>
      </w:r>
      <w:proofErr w:type="spellStart"/>
      <w:r w:rsidR="00493652">
        <w:t>tehno</w:t>
      </w:r>
      <w:proofErr w:type="spellEnd"/>
      <w:r w:rsidR="00493652">
        <w:t xml:space="preserve">-kommunikatsiooni valdaja </w:t>
      </w:r>
      <w:r>
        <w:t xml:space="preserve">või </w:t>
      </w:r>
      <w:r w:rsidR="00493652">
        <w:t xml:space="preserve">muu </w:t>
      </w:r>
      <w:r w:rsidR="00C87237">
        <w:t>õigustatud huviga</w:t>
      </w:r>
      <w:r w:rsidR="00265D7F">
        <w:t xml:space="preserve"> isiku poolt</w:t>
      </w:r>
      <w:r w:rsidR="00B734EA">
        <w:t xml:space="preserve"> </w:t>
      </w:r>
      <w:r w:rsidR="0009037A">
        <w:t xml:space="preserve">ja on koostatud </w:t>
      </w:r>
      <w:r w:rsidR="00B734EA">
        <w:t xml:space="preserve">nende </w:t>
      </w:r>
      <w:r w:rsidR="00512301">
        <w:t>ettenähtud vormil</w:t>
      </w:r>
      <w:r w:rsidR="004A6DF0">
        <w:t>.</w:t>
      </w:r>
    </w:p>
    <w:p w14:paraId="4385ABEE" w14:textId="652E95BC" w:rsidR="00512301" w:rsidRDefault="00512301" w:rsidP="00064217">
      <w:pPr>
        <w:pStyle w:val="Heading2"/>
        <w:numPr>
          <w:ilvl w:val="1"/>
          <w:numId w:val="3"/>
        </w:numPr>
        <w:suppressAutoHyphens w:val="0"/>
        <w:autoSpaceDN/>
        <w:spacing w:before="160" w:after="80" w:line="278" w:lineRule="auto"/>
        <w:jc w:val="both"/>
        <w:rPr>
          <w:rFonts w:ascii="Calibri" w:hAnsi="Calibri" w:cs="Calibri"/>
        </w:rPr>
      </w:pPr>
      <w:bookmarkStart w:id="62" w:name="_Toc190352132"/>
      <w:r>
        <w:rPr>
          <w:rFonts w:ascii="Calibri" w:hAnsi="Calibri" w:cs="Calibri"/>
        </w:rPr>
        <w:t>Ohtlik</w:t>
      </w:r>
      <w:r w:rsidR="0069561A">
        <w:rPr>
          <w:rFonts w:ascii="Calibri" w:hAnsi="Calibri" w:cs="Calibri"/>
        </w:rPr>
        <w:t>u</w:t>
      </w:r>
      <w:r>
        <w:rPr>
          <w:rFonts w:ascii="Calibri" w:hAnsi="Calibri" w:cs="Calibri"/>
        </w:rPr>
        <w:t xml:space="preserve"> Tö</w:t>
      </w:r>
      <w:r w:rsidR="0069561A">
        <w:rPr>
          <w:rFonts w:ascii="Calibri" w:hAnsi="Calibri" w:cs="Calibri"/>
        </w:rPr>
        <w:t>ö</w:t>
      </w:r>
      <w:r w:rsidR="001D7371">
        <w:rPr>
          <w:rFonts w:ascii="Calibri" w:hAnsi="Calibri" w:cs="Calibri"/>
        </w:rPr>
        <w:t xml:space="preserve"> L</w:t>
      </w:r>
      <w:r>
        <w:rPr>
          <w:rFonts w:ascii="Calibri" w:hAnsi="Calibri" w:cs="Calibri"/>
        </w:rPr>
        <w:t>oa süsteem</w:t>
      </w:r>
      <w:bookmarkEnd w:id="62"/>
    </w:p>
    <w:p w14:paraId="4C991B05" w14:textId="77777777" w:rsidR="00872DB2" w:rsidRPr="00872DB2" w:rsidRDefault="00872DB2" w:rsidP="00064217">
      <w:pPr>
        <w:jc w:val="both"/>
      </w:pPr>
    </w:p>
    <w:p w14:paraId="77D8C16B" w14:textId="4629CC37" w:rsidR="008B18EC" w:rsidRDefault="008B18EC" w:rsidP="00064217">
      <w:pPr>
        <w:pStyle w:val="Heading3"/>
        <w:numPr>
          <w:ilvl w:val="2"/>
          <w:numId w:val="3"/>
        </w:numPr>
        <w:jc w:val="both"/>
      </w:pPr>
      <w:bookmarkStart w:id="63" w:name="_Toc190352133"/>
      <w:r>
        <w:t>Mõisted</w:t>
      </w:r>
      <w:bookmarkEnd w:id="63"/>
    </w:p>
    <w:p w14:paraId="5E03D8B7" w14:textId="7DE0226D" w:rsidR="00823F18" w:rsidRDefault="00823F18" w:rsidP="00064217">
      <w:pPr>
        <w:jc w:val="both"/>
      </w:pPr>
      <w:r>
        <w:rPr>
          <w:b/>
          <w:bCs/>
        </w:rPr>
        <w:t>Ohtliku Töö Luba</w:t>
      </w:r>
      <w:r w:rsidRPr="0088190E">
        <w:t xml:space="preserve"> </w:t>
      </w:r>
      <w:r w:rsidR="0088190E" w:rsidRPr="0088190E">
        <w:t>ehk</w:t>
      </w:r>
      <w:r w:rsidR="0088190E">
        <w:rPr>
          <w:b/>
          <w:bCs/>
        </w:rPr>
        <w:t xml:space="preserve"> OTL </w:t>
      </w:r>
      <w:r>
        <w:rPr>
          <w:b/>
          <w:bCs/>
        </w:rPr>
        <w:t xml:space="preserve">– </w:t>
      </w:r>
      <w:r>
        <w:t>kirjalik</w:t>
      </w:r>
      <w:r w:rsidR="00563A0E">
        <w:t>ule</w:t>
      </w:r>
      <w:r>
        <w:t xml:space="preserve"> vormi</w:t>
      </w:r>
      <w:r w:rsidR="00563A0E">
        <w:t>nõudele vastavalt</w:t>
      </w:r>
      <w:r>
        <w:t xml:space="preserve"> </w:t>
      </w:r>
      <w:r w:rsidR="00EF3E88">
        <w:t>koostatud</w:t>
      </w:r>
      <w:r w:rsidR="00563A0E">
        <w:t xml:space="preserve"> </w:t>
      </w:r>
      <w:r w:rsidR="000F4D4D">
        <w:t xml:space="preserve">eriotstarbeline </w:t>
      </w:r>
      <w:r w:rsidR="00893DA7">
        <w:t>loadokument</w:t>
      </w:r>
      <w:r w:rsidR="00CC4CA5">
        <w:t xml:space="preserve">, mis annab kooskõlastava </w:t>
      </w:r>
      <w:r w:rsidR="00541260">
        <w:t xml:space="preserve">ja heaks kiitva </w:t>
      </w:r>
      <w:r w:rsidR="00CC4CA5">
        <w:t xml:space="preserve">loa </w:t>
      </w:r>
      <w:r w:rsidR="00A749B1">
        <w:t>ohtlikuks loetava töö või toimingu tegemiseks</w:t>
      </w:r>
      <w:r w:rsidR="008A17B9">
        <w:t xml:space="preserve"> ning millel on </w:t>
      </w:r>
      <w:r w:rsidR="00F314D0">
        <w:t xml:space="preserve">kõik </w:t>
      </w:r>
      <w:r w:rsidR="008A17B9">
        <w:t>järgmised tunnused</w:t>
      </w:r>
      <w:r w:rsidR="00C34625">
        <w:t xml:space="preserve"> </w:t>
      </w:r>
      <w:r w:rsidR="00255079">
        <w:t>loa alustamisel</w:t>
      </w:r>
      <w:r w:rsidR="008A17B9">
        <w:t>:</w:t>
      </w:r>
    </w:p>
    <w:p w14:paraId="1C8506FB" w14:textId="080AC626" w:rsidR="000F7500" w:rsidRDefault="008F74C0" w:rsidP="00064217">
      <w:pPr>
        <w:pStyle w:val="ListParagraph"/>
        <w:numPr>
          <w:ilvl w:val="0"/>
          <w:numId w:val="43"/>
        </w:numPr>
        <w:jc w:val="both"/>
      </w:pPr>
      <w:r>
        <w:t>Töö nimetus;</w:t>
      </w:r>
    </w:p>
    <w:p w14:paraId="2C562C96" w14:textId="38906BD8" w:rsidR="000F7500" w:rsidRDefault="000F7500" w:rsidP="00064217">
      <w:pPr>
        <w:pStyle w:val="ListParagraph"/>
        <w:numPr>
          <w:ilvl w:val="0"/>
          <w:numId w:val="43"/>
        </w:numPr>
        <w:jc w:val="both"/>
      </w:pPr>
      <w:r>
        <w:t>Töö teostamise eesmärk;</w:t>
      </w:r>
    </w:p>
    <w:p w14:paraId="74EE7C56" w14:textId="12FE658B" w:rsidR="008F74C0" w:rsidRDefault="008F74C0" w:rsidP="00064217">
      <w:pPr>
        <w:pStyle w:val="ListParagraph"/>
        <w:numPr>
          <w:ilvl w:val="0"/>
          <w:numId w:val="43"/>
        </w:numPr>
        <w:jc w:val="both"/>
      </w:pPr>
      <w:r>
        <w:t>Töö teostamise aja algus</w:t>
      </w:r>
      <w:r w:rsidR="00A465FC">
        <w:t xml:space="preserve"> ja kavandatud lõpp</w:t>
      </w:r>
      <w:r w:rsidR="00FB680A">
        <w:t xml:space="preserve"> kuupäeva ning kellaaja</w:t>
      </w:r>
      <w:r w:rsidR="00583534">
        <w:t xml:space="preserve"> täpsusega</w:t>
      </w:r>
      <w:r w:rsidR="00A465FC">
        <w:t>;</w:t>
      </w:r>
    </w:p>
    <w:p w14:paraId="54857A04" w14:textId="0666B705" w:rsidR="00A465FC" w:rsidRDefault="00A465FC" w:rsidP="00064217">
      <w:pPr>
        <w:pStyle w:val="ListParagraph"/>
        <w:numPr>
          <w:ilvl w:val="0"/>
          <w:numId w:val="43"/>
        </w:numPr>
        <w:jc w:val="both"/>
      </w:pPr>
      <w:r>
        <w:t>Töö teostamise koht</w:t>
      </w:r>
      <w:r w:rsidR="00BA7450">
        <w:t xml:space="preserve"> </w:t>
      </w:r>
      <w:r w:rsidR="00C73B86">
        <w:t xml:space="preserve">trassi </w:t>
      </w:r>
      <w:r w:rsidR="00F314D0">
        <w:t xml:space="preserve">piketaažil </w:t>
      </w:r>
      <w:r w:rsidR="00BA7450">
        <w:t xml:space="preserve">või piirkond </w:t>
      </w:r>
      <w:r w:rsidR="006910E1">
        <w:t>trassi piketaaži</w:t>
      </w:r>
      <w:r w:rsidR="00F314D0">
        <w:t xml:space="preserve"> vahemikus</w:t>
      </w:r>
      <w:r w:rsidR="006910E1">
        <w:t>;</w:t>
      </w:r>
    </w:p>
    <w:p w14:paraId="20EC620B" w14:textId="634AE2E6" w:rsidR="00B86462" w:rsidRDefault="00B86462" w:rsidP="00064217">
      <w:pPr>
        <w:pStyle w:val="ListParagraph"/>
        <w:numPr>
          <w:ilvl w:val="0"/>
          <w:numId w:val="43"/>
        </w:numPr>
        <w:jc w:val="both"/>
      </w:pPr>
      <w:r>
        <w:t>Töövõtja nim</w:t>
      </w:r>
      <w:r w:rsidR="003A7A32">
        <w:t>i</w:t>
      </w:r>
      <w:r w:rsidR="000E2FCC">
        <w:t>, mis asub tööd teostama</w:t>
      </w:r>
      <w:r>
        <w:t>;</w:t>
      </w:r>
    </w:p>
    <w:p w14:paraId="7E5035DB" w14:textId="11E1F5C0" w:rsidR="006910E1" w:rsidRDefault="003A7A32" w:rsidP="00064217">
      <w:pPr>
        <w:pStyle w:val="ListParagraph"/>
        <w:numPr>
          <w:ilvl w:val="0"/>
          <w:numId w:val="43"/>
        </w:numPr>
        <w:jc w:val="both"/>
      </w:pPr>
      <w:r>
        <w:t xml:space="preserve">Töövõtja </w:t>
      </w:r>
      <w:r w:rsidR="00C73B86">
        <w:t>Töörühma juhi nimi</w:t>
      </w:r>
      <w:r w:rsidR="007D17F8">
        <w:t xml:space="preserve">, </w:t>
      </w:r>
      <w:r w:rsidR="00C73B86">
        <w:t>ametikoht</w:t>
      </w:r>
      <w:r w:rsidR="007D17F8">
        <w:t xml:space="preserve"> ja mobiiltelefoni number</w:t>
      </w:r>
      <w:r w:rsidR="00C73B86">
        <w:t>;</w:t>
      </w:r>
    </w:p>
    <w:p w14:paraId="63D3C389" w14:textId="707BAB7B" w:rsidR="00B86462" w:rsidRDefault="00B86462" w:rsidP="00064217">
      <w:pPr>
        <w:pStyle w:val="ListParagraph"/>
        <w:numPr>
          <w:ilvl w:val="0"/>
          <w:numId w:val="43"/>
        </w:numPr>
        <w:jc w:val="both"/>
      </w:pPr>
      <w:r>
        <w:t xml:space="preserve">Töörühma liikmete </w:t>
      </w:r>
      <w:r w:rsidR="000F7500">
        <w:t xml:space="preserve">täielik </w:t>
      </w:r>
      <w:r>
        <w:t>nime</w:t>
      </w:r>
      <w:r w:rsidR="007D17F8">
        <w:t>kiri</w:t>
      </w:r>
      <w:r w:rsidR="000F7500">
        <w:t>;</w:t>
      </w:r>
    </w:p>
    <w:p w14:paraId="537F8CA0" w14:textId="734323AA" w:rsidR="000F7500" w:rsidRDefault="00634681" w:rsidP="00064217">
      <w:pPr>
        <w:pStyle w:val="ListParagraph"/>
        <w:numPr>
          <w:ilvl w:val="0"/>
          <w:numId w:val="43"/>
        </w:numPr>
        <w:jc w:val="both"/>
      </w:pPr>
      <w:r>
        <w:t>Töövahendite ja mehhanismide l</w:t>
      </w:r>
      <w:r w:rsidR="00516BAC">
        <w:t>oend, mida kasutatakse töö tegemisel;</w:t>
      </w:r>
    </w:p>
    <w:p w14:paraId="5AC92975" w14:textId="2970AFAF" w:rsidR="00516BAC" w:rsidRDefault="00516BAC" w:rsidP="00064217">
      <w:pPr>
        <w:pStyle w:val="ListParagraph"/>
        <w:numPr>
          <w:ilvl w:val="0"/>
          <w:numId w:val="43"/>
        </w:numPr>
        <w:jc w:val="both"/>
      </w:pPr>
      <w:r>
        <w:t xml:space="preserve">Riskide ja ohtude </w:t>
      </w:r>
      <w:r w:rsidR="00BF529E">
        <w:t>maandamiseks kasutatavate kaitsemeetmete loend ja kirjeldused</w:t>
      </w:r>
      <w:r w:rsidR="006F4D57">
        <w:t xml:space="preserve">: </w:t>
      </w:r>
      <w:r w:rsidR="0040423B">
        <w:t>esemelised ja metoodilised vahendid</w:t>
      </w:r>
      <w:r w:rsidR="00AE35DE">
        <w:t xml:space="preserve"> (nt. IKV, esmased tulekustutusvahendid</w:t>
      </w:r>
      <w:r w:rsidR="00A72AAF">
        <w:t xml:space="preserve">, </w:t>
      </w:r>
      <w:r w:rsidR="006A49CA">
        <w:t>kaitse</w:t>
      </w:r>
      <w:r w:rsidR="00A72AAF">
        <w:t>maandused, kaitselülitused, liikluskorraldus</w:t>
      </w:r>
      <w:r w:rsidR="00616C1F">
        <w:t>, esmaabivahendid</w:t>
      </w:r>
      <w:r w:rsidR="00A72AAF">
        <w:t xml:space="preserve"> jms.</w:t>
      </w:r>
      <w:r w:rsidR="00AE35DE">
        <w:t>)</w:t>
      </w:r>
      <w:r w:rsidR="001740D3">
        <w:t>;</w:t>
      </w:r>
    </w:p>
    <w:p w14:paraId="4F65A571" w14:textId="4E6BDAC0" w:rsidR="003D719C" w:rsidRDefault="003D719C" w:rsidP="00064217">
      <w:pPr>
        <w:pStyle w:val="ListParagraph"/>
        <w:numPr>
          <w:ilvl w:val="0"/>
          <w:numId w:val="43"/>
        </w:numPr>
        <w:jc w:val="both"/>
      </w:pPr>
      <w:r>
        <w:t>Viited lisadokumentatsioonile, mille</w:t>
      </w:r>
      <w:r w:rsidR="008A645F">
        <w:t xml:space="preserve"> alusel Ohtlikku tööd teostatakse (täiendavad </w:t>
      </w:r>
      <w:r w:rsidR="004A75D6">
        <w:t>tööohutusplaanid, kooskõlastused, spetsialistide pädevust tõendavad dokumendid</w:t>
      </w:r>
      <w:r w:rsidR="008A645F">
        <w:t>)</w:t>
      </w:r>
      <w:r w:rsidR="001542B8">
        <w:t>;</w:t>
      </w:r>
    </w:p>
    <w:p w14:paraId="00E68F3D" w14:textId="0AD82AA0" w:rsidR="001542B8" w:rsidRPr="00823F18" w:rsidRDefault="001157B4" w:rsidP="00064217">
      <w:pPr>
        <w:pStyle w:val="ListParagraph"/>
        <w:numPr>
          <w:ilvl w:val="0"/>
          <w:numId w:val="43"/>
        </w:numPr>
        <w:jc w:val="both"/>
      </w:pPr>
      <w:r>
        <w:t xml:space="preserve">Töörühma Juhi ja </w:t>
      </w:r>
      <w:r w:rsidR="00C34625">
        <w:t>Loa V</w:t>
      </w:r>
      <w:r>
        <w:t>äl</w:t>
      </w:r>
      <w:r w:rsidR="00C34625">
        <w:t>jastaja nimed ja allkirjad</w:t>
      </w:r>
      <w:r w:rsidR="00EB5069">
        <w:t xml:space="preserve"> </w:t>
      </w:r>
      <w:r w:rsidR="00BD26DD">
        <w:t xml:space="preserve">OTL </w:t>
      </w:r>
    </w:p>
    <w:p w14:paraId="3C7E5080" w14:textId="40A50587" w:rsidR="008B18EC" w:rsidRDefault="00F75094" w:rsidP="00064217">
      <w:pPr>
        <w:jc w:val="both"/>
      </w:pPr>
      <w:r w:rsidRPr="00010FEA">
        <w:rPr>
          <w:b/>
          <w:bCs/>
        </w:rPr>
        <w:t>Kirjalik vorminõue</w:t>
      </w:r>
      <w:r>
        <w:t xml:space="preserve"> </w:t>
      </w:r>
      <w:r w:rsidR="00D20A42">
        <w:t>–</w:t>
      </w:r>
      <w:r>
        <w:t xml:space="preserve"> </w:t>
      </w:r>
      <w:r w:rsidR="00C84EFE">
        <w:t>originaal</w:t>
      </w:r>
      <w:r w:rsidR="00011DD1">
        <w:t xml:space="preserve">dokument </w:t>
      </w:r>
      <w:r w:rsidR="00D20A42">
        <w:t>omakäeliselt või digitaalselt allkirjastatud</w:t>
      </w:r>
      <w:r w:rsidR="002A09E3">
        <w:t>.</w:t>
      </w:r>
    </w:p>
    <w:p w14:paraId="688737FA" w14:textId="26AD4218" w:rsidR="00C84EFE" w:rsidRDefault="003C0DCE" w:rsidP="00064217">
      <w:pPr>
        <w:jc w:val="both"/>
      </w:pPr>
      <w:r w:rsidRPr="003C0DCE">
        <w:rPr>
          <w:b/>
          <w:bCs/>
        </w:rPr>
        <w:t>Taasesitamist võimaldav vorminõue</w:t>
      </w:r>
      <w:r>
        <w:t xml:space="preserve"> </w:t>
      </w:r>
      <w:r w:rsidR="003508A8">
        <w:t>–</w:t>
      </w:r>
      <w:r>
        <w:t xml:space="preserve"> </w:t>
      </w:r>
      <w:r w:rsidR="003508A8">
        <w:t xml:space="preserve">koostatud dokument kättesaadav </w:t>
      </w:r>
      <w:r w:rsidR="0047582E">
        <w:t xml:space="preserve">ja esitamisvalmis </w:t>
      </w:r>
      <w:r w:rsidR="00AB4DA8">
        <w:t xml:space="preserve">vähemalt </w:t>
      </w:r>
      <w:r w:rsidR="0047582E">
        <w:t>tervikdokumendi koopiana</w:t>
      </w:r>
      <w:r w:rsidR="003508A8">
        <w:t xml:space="preserve"> </w:t>
      </w:r>
      <w:r w:rsidR="00F8540B">
        <w:t xml:space="preserve">või originaaldokumendina </w:t>
      </w:r>
      <w:r w:rsidR="0047582E">
        <w:t>töökohal</w:t>
      </w:r>
      <w:r w:rsidR="00BC0FBB">
        <w:t>.</w:t>
      </w:r>
    </w:p>
    <w:p w14:paraId="2EE64548" w14:textId="7A15641B" w:rsidR="00721829" w:rsidRDefault="00721829" w:rsidP="00064217">
      <w:pPr>
        <w:jc w:val="both"/>
      </w:pPr>
      <w:r w:rsidRPr="00010FEA">
        <w:rPr>
          <w:b/>
          <w:bCs/>
        </w:rPr>
        <w:t>Töörühm</w:t>
      </w:r>
      <w:r w:rsidR="00E77ED5">
        <w:rPr>
          <w:b/>
          <w:bCs/>
        </w:rPr>
        <w:t>/Meeskond</w:t>
      </w:r>
      <w:r>
        <w:t xml:space="preserve"> – </w:t>
      </w:r>
      <w:proofErr w:type="spellStart"/>
      <w:r w:rsidR="00BD5871">
        <w:t>OTL</w:t>
      </w:r>
      <w:r w:rsidR="00036AF0">
        <w:t>-l</w:t>
      </w:r>
      <w:proofErr w:type="spellEnd"/>
      <w:r w:rsidR="00036AF0">
        <w:t xml:space="preserve"> märgitud </w:t>
      </w:r>
      <w:r>
        <w:t>töötaja</w:t>
      </w:r>
      <w:r w:rsidR="00F10700">
        <w:t>d nende nimeli</w:t>
      </w:r>
      <w:r w:rsidR="00C53A9D">
        <w:t>s</w:t>
      </w:r>
      <w:r w:rsidR="00F10700">
        <w:t>e</w:t>
      </w:r>
      <w:r w:rsidR="00C53A9D">
        <w:t>s</w:t>
      </w:r>
      <w:r>
        <w:t xml:space="preserve"> </w:t>
      </w:r>
      <w:r w:rsidR="00FE1D8A">
        <w:t>isik</w:t>
      </w:r>
      <w:r w:rsidR="00036AF0">
        <w:t>koosseis</w:t>
      </w:r>
      <w:r w:rsidR="00F034D3">
        <w:t>us</w:t>
      </w:r>
      <w:r w:rsidR="00036AF0">
        <w:t xml:space="preserve">, </w:t>
      </w:r>
      <w:r w:rsidR="007C4018">
        <w:t>millistele isikutele</w:t>
      </w:r>
      <w:r w:rsidR="00036AF0">
        <w:t xml:space="preserve"> an</w:t>
      </w:r>
      <w:r w:rsidR="00295C0E">
        <w:t>takse</w:t>
      </w:r>
      <w:r w:rsidR="00036AF0">
        <w:t xml:space="preserve"> luba</w:t>
      </w:r>
      <w:r w:rsidR="007C4018">
        <w:t xml:space="preserve"> ohtliku</w:t>
      </w:r>
      <w:r w:rsidR="00803E3F">
        <w:t>na käsitletava</w:t>
      </w:r>
      <w:r w:rsidR="007C4018">
        <w:t xml:space="preserve"> töö või toimingu tegemiseks</w:t>
      </w:r>
      <w:r w:rsidR="00803E3F">
        <w:t xml:space="preserve"> loal märgitud</w:t>
      </w:r>
      <w:r w:rsidR="00295C0E">
        <w:t xml:space="preserve"> </w:t>
      </w:r>
      <w:r w:rsidR="00FE1D8A">
        <w:t xml:space="preserve">ajal, kohas ja </w:t>
      </w:r>
      <w:r w:rsidR="00295C0E">
        <w:t>tingimustel</w:t>
      </w:r>
      <w:r w:rsidR="001F7E7F">
        <w:t>.</w:t>
      </w:r>
    </w:p>
    <w:p w14:paraId="094084AE" w14:textId="3535CF99" w:rsidR="002A09E3" w:rsidRDefault="002A09E3" w:rsidP="00064217">
      <w:pPr>
        <w:jc w:val="both"/>
      </w:pPr>
      <w:r w:rsidRPr="00945CA2">
        <w:rPr>
          <w:b/>
          <w:bCs/>
        </w:rPr>
        <w:t>Töörühma</w:t>
      </w:r>
      <w:r w:rsidR="00945CA2" w:rsidRPr="00945CA2">
        <w:rPr>
          <w:b/>
          <w:bCs/>
        </w:rPr>
        <w:t xml:space="preserve"> </w:t>
      </w:r>
      <w:r w:rsidR="001157B4">
        <w:rPr>
          <w:b/>
          <w:bCs/>
        </w:rPr>
        <w:t>J</w:t>
      </w:r>
      <w:r w:rsidRPr="00945CA2">
        <w:rPr>
          <w:b/>
          <w:bCs/>
        </w:rPr>
        <w:t>uht</w:t>
      </w:r>
      <w:r w:rsidR="00C141E1">
        <w:rPr>
          <w:b/>
          <w:bCs/>
        </w:rPr>
        <w:t>/Loa Omanik</w:t>
      </w:r>
      <w:r>
        <w:t xml:space="preserve"> </w:t>
      </w:r>
      <w:r w:rsidR="001740D3">
        <w:t>–</w:t>
      </w:r>
      <w:r>
        <w:t xml:space="preserve"> </w:t>
      </w:r>
      <w:r w:rsidR="0069561A">
        <w:t>Ohtli</w:t>
      </w:r>
      <w:r w:rsidR="001740D3">
        <w:t>ku Töö</w:t>
      </w:r>
      <w:r w:rsidR="00D27B38">
        <w:t>d tegeva Töörühma</w:t>
      </w:r>
      <w:r w:rsidR="001740D3">
        <w:t xml:space="preserve"> </w:t>
      </w:r>
      <w:r w:rsidR="00D27B38">
        <w:t xml:space="preserve">juht, kes </w:t>
      </w:r>
      <w:r w:rsidR="007417E4">
        <w:t xml:space="preserve">juhib ohtliku töö tegemist </w:t>
      </w:r>
      <w:r w:rsidR="001F7E7F">
        <w:t xml:space="preserve">alaliselt </w:t>
      </w:r>
      <w:r w:rsidR="007417E4">
        <w:t>kohapeal ja taotleb selle</w:t>
      </w:r>
      <w:r w:rsidR="004150DF">
        <w:t xml:space="preserve"> </w:t>
      </w:r>
      <w:r w:rsidR="005D50FE">
        <w:t xml:space="preserve">töö </w:t>
      </w:r>
      <w:r w:rsidR="004150DF">
        <w:t>tegemise</w:t>
      </w:r>
      <w:r w:rsidR="007417E4">
        <w:t xml:space="preserve">ks </w:t>
      </w:r>
      <w:r w:rsidR="00BD5871">
        <w:t>OTL</w:t>
      </w:r>
      <w:r w:rsidR="001F7E7F">
        <w:t>.</w:t>
      </w:r>
    </w:p>
    <w:p w14:paraId="22C70FF0" w14:textId="253E0208" w:rsidR="00010FEA" w:rsidRPr="008B18EC" w:rsidRDefault="00143B30" w:rsidP="00064217">
      <w:pPr>
        <w:jc w:val="both"/>
      </w:pPr>
      <w:r w:rsidRPr="00C141E1">
        <w:rPr>
          <w:b/>
          <w:bCs/>
        </w:rPr>
        <w:t>Loa Väljastaja</w:t>
      </w:r>
      <w:r>
        <w:t xml:space="preserve"> </w:t>
      </w:r>
      <w:r w:rsidR="00135455">
        <w:t>–</w:t>
      </w:r>
      <w:r>
        <w:t xml:space="preserve"> </w:t>
      </w:r>
      <w:r w:rsidR="00135455">
        <w:t>Peatöövõtja esindaja</w:t>
      </w:r>
      <w:r w:rsidR="00AE30B4">
        <w:t>,</w:t>
      </w:r>
      <w:r w:rsidR="00F36C49">
        <w:t xml:space="preserve"> </w:t>
      </w:r>
      <w:r w:rsidR="00A70157">
        <w:t>kes annab kooskõlastava kinnituse</w:t>
      </w:r>
      <w:r w:rsidR="00F36C49">
        <w:t xml:space="preserve"> </w:t>
      </w:r>
      <w:r w:rsidR="000F4D4D">
        <w:t>OTL-</w:t>
      </w:r>
      <w:proofErr w:type="spellStart"/>
      <w:r w:rsidR="000F4D4D">
        <w:t>i</w:t>
      </w:r>
      <w:r w:rsidR="00A70157">
        <w:t>le</w:t>
      </w:r>
      <w:proofErr w:type="spellEnd"/>
      <w:r w:rsidR="00AE30B4">
        <w:t>,</w:t>
      </w:r>
      <w:r w:rsidR="00A70157">
        <w:t xml:space="preserve"> või </w:t>
      </w:r>
      <w:r w:rsidR="00AE30B4">
        <w:t xml:space="preserve"> kaitsevööndiga </w:t>
      </w:r>
      <w:proofErr w:type="spellStart"/>
      <w:r w:rsidR="00AE30B4">
        <w:t>olemas-oleva</w:t>
      </w:r>
      <w:proofErr w:type="spellEnd"/>
      <w:r w:rsidR="00AE30B4">
        <w:t xml:space="preserve"> ehitise või tehnosüsteemi/paigaldise esindaja kolmanda osapoolena, kes väljastab asjakohase </w:t>
      </w:r>
      <w:r w:rsidR="00A70157">
        <w:t>Töökäsk-Loa</w:t>
      </w:r>
      <w:r w:rsidR="00AE30B4">
        <w:t>, Töökäsu vms dokumendi</w:t>
      </w:r>
      <w:r w:rsidR="001E0FA7">
        <w:t xml:space="preserve">, mis </w:t>
      </w:r>
      <w:r w:rsidR="00C749F2">
        <w:t xml:space="preserve">loetakse </w:t>
      </w:r>
      <w:r w:rsidR="002945F3">
        <w:t>siinkohal OTL-i asendavaks</w:t>
      </w:r>
      <w:r w:rsidR="00C141E1">
        <w:t>.</w:t>
      </w:r>
    </w:p>
    <w:p w14:paraId="6302342A" w14:textId="7C713BCB" w:rsidR="00185040" w:rsidRDefault="00693ACE" w:rsidP="00064217">
      <w:pPr>
        <w:pStyle w:val="Heading3"/>
        <w:numPr>
          <w:ilvl w:val="2"/>
          <w:numId w:val="3"/>
        </w:numPr>
        <w:jc w:val="both"/>
      </w:pPr>
      <w:bookmarkStart w:id="64" w:name="_Toc190352134"/>
      <w:r>
        <w:t>Loa taotlemine</w:t>
      </w:r>
      <w:r w:rsidR="00963599">
        <w:t xml:space="preserve"> ja hind</w:t>
      </w:r>
      <w:r w:rsidR="0088190E">
        <w:t>a</w:t>
      </w:r>
      <w:r w:rsidR="00963599">
        <w:t>mine</w:t>
      </w:r>
      <w:bookmarkEnd w:id="64"/>
    </w:p>
    <w:p w14:paraId="3CD92CD9" w14:textId="273DE0AE" w:rsidR="00693ACE" w:rsidRDefault="00C01880" w:rsidP="00064217">
      <w:pPr>
        <w:jc w:val="both"/>
      </w:pPr>
      <w:r>
        <w:t>OTL</w:t>
      </w:r>
      <w:r w:rsidR="000E11CB">
        <w:t xml:space="preserve"> taotl</w:t>
      </w:r>
      <w:r w:rsidR="00F11B5D">
        <w:t>use esitab</w:t>
      </w:r>
      <w:r w:rsidR="000E11CB">
        <w:t xml:space="preserve"> </w:t>
      </w:r>
      <w:r w:rsidR="00152399">
        <w:t xml:space="preserve">Loa Väljastajale </w:t>
      </w:r>
      <w:r w:rsidR="000E11CB">
        <w:t>ohtlikku tööd tegema asuva töövõtja esindaja</w:t>
      </w:r>
      <w:r w:rsidR="00D25FEF">
        <w:t xml:space="preserve"> Töörühma Juhina.</w:t>
      </w:r>
      <w:r w:rsidR="00604D75">
        <w:t xml:space="preserve"> Protseduuriliselt</w:t>
      </w:r>
      <w:r w:rsidR="00A6580B">
        <w:t xml:space="preserve"> esitatakse taotlus Koordinaatorile Objektil</w:t>
      </w:r>
      <w:r w:rsidR="00F22E91">
        <w:t xml:space="preserve">, kes täidab </w:t>
      </w:r>
      <w:r w:rsidR="00E34BD0">
        <w:t>Loa Väljastaja funktsiooni</w:t>
      </w:r>
      <w:r w:rsidR="0059419A">
        <w:t>.</w:t>
      </w:r>
      <w:r w:rsidR="00E34BD0">
        <w:t xml:space="preserve"> </w:t>
      </w:r>
    </w:p>
    <w:p w14:paraId="626FB872" w14:textId="2CB78C0B" w:rsidR="00152399" w:rsidRDefault="00C01880" w:rsidP="00064217">
      <w:pPr>
        <w:jc w:val="both"/>
      </w:pPr>
      <w:r>
        <w:t>OTL</w:t>
      </w:r>
      <w:r w:rsidR="00152399">
        <w:t xml:space="preserve"> taotluseks on </w:t>
      </w:r>
      <w:r w:rsidR="00FC112D">
        <w:t xml:space="preserve">Töörühma Juhi poolt </w:t>
      </w:r>
      <w:r w:rsidR="00DA5D63">
        <w:t xml:space="preserve">eeltäidetud </w:t>
      </w:r>
      <w:r w:rsidR="008B5C19">
        <w:t>OTL</w:t>
      </w:r>
      <w:r w:rsidR="00DA5D63">
        <w:t xml:space="preserve"> vorm vastavalt </w:t>
      </w:r>
      <w:r w:rsidR="00BC7E4F">
        <w:t>kavandatud tööde teostamisele</w:t>
      </w:r>
      <w:r w:rsidR="00AB6CF1">
        <w:t xml:space="preserve">, mis esitatakse kooskõlastavaks heakskiitmiseks Loa Väljastajale. </w:t>
      </w:r>
    </w:p>
    <w:p w14:paraId="614A17FB" w14:textId="1F9C2058" w:rsidR="006A2BA4" w:rsidRDefault="006A2BA4" w:rsidP="00064217">
      <w:pPr>
        <w:jc w:val="both"/>
      </w:pPr>
      <w:r>
        <w:lastRenderedPageBreak/>
        <w:t xml:space="preserve">Loa Väljastaja </w:t>
      </w:r>
      <w:r w:rsidR="00185DDB">
        <w:t xml:space="preserve">kontrollib </w:t>
      </w:r>
      <w:r w:rsidR="008D67E8">
        <w:t xml:space="preserve">ja hindab </w:t>
      </w:r>
      <w:r w:rsidR="005D5C27">
        <w:t>taotluse vastavust Tööohutusplaanile (TOP)</w:t>
      </w:r>
      <w:r w:rsidR="00083042">
        <w:t xml:space="preserve">, Riskianalüüsile, </w:t>
      </w:r>
      <w:r w:rsidR="00EE4BEF">
        <w:t xml:space="preserve">ohutustehnilistele </w:t>
      </w:r>
      <w:r w:rsidR="008D4E11">
        <w:t xml:space="preserve">lisadokumentidele, </w:t>
      </w:r>
      <w:r w:rsidR="00630867">
        <w:t>õigusaktidele</w:t>
      </w:r>
      <w:r w:rsidR="001E7748">
        <w:t xml:space="preserve"> ning töötamis</w:t>
      </w:r>
      <w:r w:rsidR="006B1F11">
        <w:t>e</w:t>
      </w:r>
      <w:r w:rsidR="001E7748">
        <w:t xml:space="preserve"> koha vaatluse</w:t>
      </w:r>
      <w:r w:rsidR="008D67E8">
        <w:t xml:space="preserve"> tulemustele</w:t>
      </w:r>
      <w:r w:rsidR="00691D49">
        <w:t xml:space="preserve"> </w:t>
      </w:r>
      <w:r w:rsidR="00AB3E7A">
        <w:t xml:space="preserve">tegeliku olukorra kohta </w:t>
      </w:r>
      <w:r w:rsidR="00691D49">
        <w:t xml:space="preserve">ning kinnitab </w:t>
      </w:r>
      <w:r w:rsidR="008B5C19">
        <w:t>OTL</w:t>
      </w:r>
      <w:r w:rsidR="004C3E89">
        <w:t xml:space="preserve"> või saadab selle </w:t>
      </w:r>
      <w:r w:rsidR="008D4E11">
        <w:t xml:space="preserve">Töörühma </w:t>
      </w:r>
      <w:r w:rsidR="00EC09F8">
        <w:t>J</w:t>
      </w:r>
      <w:r w:rsidR="008D4E11">
        <w:t xml:space="preserve">uhile </w:t>
      </w:r>
      <w:r w:rsidR="00EC09F8">
        <w:t xml:space="preserve">paranduste tegemiseks ja </w:t>
      </w:r>
      <w:r w:rsidR="004C3E89">
        <w:t>täiendamiseks tagasi</w:t>
      </w:r>
      <w:r w:rsidR="008D4E11">
        <w:t>.</w:t>
      </w:r>
    </w:p>
    <w:p w14:paraId="65A5431F" w14:textId="1E95B261" w:rsidR="00963599" w:rsidRPr="00693ACE" w:rsidRDefault="009967EF" w:rsidP="00064217">
      <w:pPr>
        <w:jc w:val="both"/>
      </w:pPr>
      <w:r>
        <w:t xml:space="preserve">Täiendatud </w:t>
      </w:r>
      <w:r w:rsidR="008B5C19">
        <w:t>OTL</w:t>
      </w:r>
      <w:r>
        <w:t xml:space="preserve"> t</w:t>
      </w:r>
      <w:r w:rsidR="00C92DE4">
        <w:t xml:space="preserve">aotlus vaadatakse läbi </w:t>
      </w:r>
      <w:r w:rsidR="001E0FA7">
        <w:t>samaväärselt</w:t>
      </w:r>
      <w:r w:rsidR="00C96F6A">
        <w:t xml:space="preserve"> esmasele taotlusele ning vajadusel saadetakse </w:t>
      </w:r>
      <w:r w:rsidR="00963599">
        <w:t xml:space="preserve">täiendamiseks </w:t>
      </w:r>
      <w:r w:rsidR="00EC09F8">
        <w:t xml:space="preserve">ja parandamiseks </w:t>
      </w:r>
      <w:r w:rsidR="00963599">
        <w:t>tagasi.</w:t>
      </w:r>
    </w:p>
    <w:p w14:paraId="15C335E1" w14:textId="388666F3" w:rsidR="00BA4F8A" w:rsidRDefault="00BA4F8A" w:rsidP="00064217">
      <w:pPr>
        <w:pStyle w:val="Heading3"/>
        <w:numPr>
          <w:ilvl w:val="2"/>
          <w:numId w:val="3"/>
        </w:numPr>
        <w:jc w:val="both"/>
      </w:pPr>
      <w:bookmarkStart w:id="65" w:name="_Toc190352135"/>
      <w:r>
        <w:t>Loa kinnitamine ja väljastamine</w:t>
      </w:r>
      <w:bookmarkEnd w:id="65"/>
    </w:p>
    <w:p w14:paraId="1185D820" w14:textId="6FEED78D" w:rsidR="00FB5B0E" w:rsidRDefault="00FB5B0E" w:rsidP="00064217">
      <w:pPr>
        <w:jc w:val="both"/>
      </w:pPr>
      <w:r>
        <w:t xml:space="preserve">Loa </w:t>
      </w:r>
      <w:r w:rsidR="00BD7DB1">
        <w:t xml:space="preserve">Väljastaja poolt heakskiidetud </w:t>
      </w:r>
      <w:r w:rsidR="008B5C19">
        <w:t>OTL</w:t>
      </w:r>
      <w:r w:rsidR="00BD7DB1">
        <w:t xml:space="preserve"> taotlus </w:t>
      </w:r>
      <w:r w:rsidR="00717C58">
        <w:t>allkirjastatakse järjekorras:</w:t>
      </w:r>
    </w:p>
    <w:p w14:paraId="200DF4F3" w14:textId="29EE9F42" w:rsidR="00717C58" w:rsidRDefault="00717C58" w:rsidP="00064217">
      <w:pPr>
        <w:pStyle w:val="ListParagraph"/>
        <w:numPr>
          <w:ilvl w:val="0"/>
          <w:numId w:val="44"/>
        </w:numPr>
        <w:jc w:val="both"/>
      </w:pPr>
      <w:r>
        <w:t>Töörühma Juht</w:t>
      </w:r>
      <w:r w:rsidR="00324C23">
        <w:t>;</w:t>
      </w:r>
    </w:p>
    <w:p w14:paraId="095A9933" w14:textId="56580F4C" w:rsidR="00324C23" w:rsidRDefault="00324C23" w:rsidP="00064217">
      <w:pPr>
        <w:pStyle w:val="ListParagraph"/>
        <w:numPr>
          <w:ilvl w:val="0"/>
          <w:numId w:val="44"/>
        </w:numPr>
        <w:jc w:val="both"/>
      </w:pPr>
      <w:r>
        <w:t>Loa Väljastaja</w:t>
      </w:r>
    </w:p>
    <w:p w14:paraId="0C39718E" w14:textId="4B4D8F22" w:rsidR="00324C23" w:rsidRDefault="008B5C19" w:rsidP="00064217">
      <w:pPr>
        <w:jc w:val="both"/>
      </w:pPr>
      <w:r>
        <w:t>OTL</w:t>
      </w:r>
      <w:r w:rsidR="00324C23">
        <w:t xml:space="preserve"> </w:t>
      </w:r>
      <w:r w:rsidR="00B554AB">
        <w:t>allkirjastatakse digitaalselt dokumendihaldussüsteemis</w:t>
      </w:r>
      <w:r w:rsidR="006132A9">
        <w:t xml:space="preserve"> või omakäeliselt vähemalt kahes eksemplaris</w:t>
      </w:r>
      <w:r w:rsidR="00AF0FAD">
        <w:t xml:space="preserve">, millest vähemalt üks jääb </w:t>
      </w:r>
      <w:r w:rsidR="004B5F12">
        <w:t>Töörühma Juhile ja teine Loa Väljastajale</w:t>
      </w:r>
      <w:r w:rsidR="00BE7FB4">
        <w:t xml:space="preserve">, mis peab olema töö tegemise kohas </w:t>
      </w:r>
      <w:r w:rsidR="00A809E6">
        <w:t>kontrollimiseks kättesaadav vähemalt taasesitamist võimaldavas vormis</w:t>
      </w:r>
      <w:r w:rsidR="007C3399">
        <w:t>.</w:t>
      </w:r>
      <w:r w:rsidR="004B5F12">
        <w:t xml:space="preserve"> </w:t>
      </w:r>
      <w:r w:rsidR="00AF0FAD">
        <w:t xml:space="preserve"> </w:t>
      </w:r>
    </w:p>
    <w:p w14:paraId="13273C6A" w14:textId="50EA64D3" w:rsidR="007C3399" w:rsidRDefault="00FB5E37" w:rsidP="00064217">
      <w:pPr>
        <w:pStyle w:val="Heading3"/>
        <w:numPr>
          <w:ilvl w:val="2"/>
          <w:numId w:val="3"/>
        </w:numPr>
        <w:jc w:val="both"/>
      </w:pPr>
      <w:bookmarkStart w:id="66" w:name="_Toc190352136"/>
      <w:r>
        <w:t>Ohtliku töö teostamine</w:t>
      </w:r>
      <w:bookmarkEnd w:id="66"/>
    </w:p>
    <w:p w14:paraId="1E6E800E" w14:textId="77777777" w:rsidR="00F4555A" w:rsidRDefault="00410715" w:rsidP="00064217">
      <w:pPr>
        <w:jc w:val="both"/>
      </w:pPr>
      <w:r>
        <w:t xml:space="preserve">Ohtlik töö teostatakse </w:t>
      </w:r>
      <w:r w:rsidR="00E51637">
        <w:t xml:space="preserve">Töörühma poolt Töörühma Juhi järelevalve ja otsese juhtimise all. </w:t>
      </w:r>
    </w:p>
    <w:p w14:paraId="624E71B7" w14:textId="77777777" w:rsidR="00B3100D" w:rsidRDefault="00F4555A" w:rsidP="00064217">
      <w:pPr>
        <w:jc w:val="both"/>
      </w:pPr>
      <w:r>
        <w:t xml:space="preserve">Töörühma juht peab viibima ohtliku töö tegemise </w:t>
      </w:r>
      <w:r w:rsidR="00B3100D">
        <w:t xml:space="preserve">ajal ohtliku too tegemise </w:t>
      </w:r>
      <w:r>
        <w:t>kohas.</w:t>
      </w:r>
    </w:p>
    <w:p w14:paraId="10B9B7FB" w14:textId="65B9D417" w:rsidR="00C256DA" w:rsidRDefault="008B5C19" w:rsidP="00064217">
      <w:pPr>
        <w:jc w:val="both"/>
      </w:pPr>
      <w:r>
        <w:t>OTL</w:t>
      </w:r>
      <w:r w:rsidR="00ED5D50">
        <w:t xml:space="preserve"> peab olema ohtliku töö tegemise kohas kontrollimiseks taasesitatav</w:t>
      </w:r>
      <w:r w:rsidR="0057176D">
        <w:t xml:space="preserve">. </w:t>
      </w:r>
      <w:r w:rsidR="005960A6">
        <w:t>OTL olemasolu ja vastavust teostatavatele töödele</w:t>
      </w:r>
      <w:r w:rsidR="0057176D">
        <w:t xml:space="preserve"> võib k</w:t>
      </w:r>
      <w:r w:rsidR="00ED5D50">
        <w:t xml:space="preserve">ontrollida </w:t>
      </w:r>
      <w:r w:rsidR="00CA1C37">
        <w:t>Peatöövõtja</w:t>
      </w:r>
      <w:r w:rsidR="005960A6">
        <w:t>,</w:t>
      </w:r>
      <w:r w:rsidR="00A71AD7">
        <w:t xml:space="preserve"> </w:t>
      </w:r>
      <w:r w:rsidR="00CA1C37">
        <w:t>Tellija</w:t>
      </w:r>
      <w:r w:rsidR="00660E2C">
        <w:t>, Omanikujärelevalve</w:t>
      </w:r>
      <w:r w:rsidR="0057176D">
        <w:t xml:space="preserve">, </w:t>
      </w:r>
      <w:r w:rsidR="00A94C0C">
        <w:t>kaitsevööndiga ehitise, kaitsevööndiga tehnosüsteemi või riigiameti esindaja.</w:t>
      </w:r>
    </w:p>
    <w:p w14:paraId="46CDEE99" w14:textId="1298F78B" w:rsidR="00FB5E37" w:rsidRDefault="00C256DA" w:rsidP="00064217">
      <w:pPr>
        <w:jc w:val="both"/>
      </w:pPr>
      <w:r>
        <w:t>Ohtlik töö tuleb teostada vastavalt Ohtliku Töö Loale</w:t>
      </w:r>
      <w:r w:rsidR="001E0FA7">
        <w:t xml:space="preserve"> või kolmanda osapoole poolt väljastatud OTL</w:t>
      </w:r>
      <w:r w:rsidR="008C58A8">
        <w:t xml:space="preserve"> dokumendi</w:t>
      </w:r>
      <w:r w:rsidR="001E0FA7">
        <w:t xml:space="preserve"> analoogile</w:t>
      </w:r>
      <w:r>
        <w:t>.</w:t>
      </w:r>
      <w:r w:rsidR="0057176D">
        <w:t xml:space="preserve"> </w:t>
      </w:r>
      <w:r w:rsidR="002945F3">
        <w:t xml:space="preserve">Vajadusel tuleb kaasata </w:t>
      </w:r>
      <w:r w:rsidR="004A41B6">
        <w:t>kolmanda osapoole julgestav järelevalve.</w:t>
      </w:r>
    </w:p>
    <w:p w14:paraId="17F3C61A" w14:textId="15B0CC89" w:rsidR="0059419A" w:rsidRDefault="000C6927" w:rsidP="00064217">
      <w:pPr>
        <w:pStyle w:val="Heading3"/>
        <w:numPr>
          <w:ilvl w:val="2"/>
          <w:numId w:val="3"/>
        </w:numPr>
        <w:jc w:val="both"/>
      </w:pPr>
      <w:bookmarkStart w:id="67" w:name="_Toc190352137"/>
      <w:r>
        <w:t xml:space="preserve">Ohtliku Töö Loa </w:t>
      </w:r>
      <w:r w:rsidR="00B2102E">
        <w:t>pikendamine</w:t>
      </w:r>
      <w:bookmarkEnd w:id="67"/>
    </w:p>
    <w:p w14:paraId="4201F08B" w14:textId="266F90FA" w:rsidR="00683E14" w:rsidRDefault="005960A6" w:rsidP="00064217">
      <w:pPr>
        <w:jc w:val="both"/>
      </w:pPr>
      <w:r>
        <w:t>OTL</w:t>
      </w:r>
      <w:r w:rsidR="00071BA6">
        <w:t xml:space="preserve"> pikendamine on vajalik</w:t>
      </w:r>
      <w:r w:rsidR="00817C4A">
        <w:t xml:space="preserve">, kui tööd ei ole lõpetatud </w:t>
      </w:r>
      <w:r w:rsidR="00734021">
        <w:t>algse</w:t>
      </w:r>
      <w:r w:rsidR="00083F40">
        <w:t>l</w:t>
      </w:r>
      <w:r w:rsidR="00734021">
        <w:t xml:space="preserve"> Loa</w:t>
      </w:r>
      <w:r w:rsidR="00083F40">
        <w:t>l</w:t>
      </w:r>
      <w:r w:rsidR="00734021">
        <w:t xml:space="preserve"> </w:t>
      </w:r>
      <w:r w:rsidR="00083F40">
        <w:t xml:space="preserve">märgitud </w:t>
      </w:r>
      <w:r w:rsidR="00817C4A">
        <w:t xml:space="preserve">tööde teostamise kavandatud </w:t>
      </w:r>
      <w:r w:rsidR="00734021">
        <w:t>lõpptähtajaks</w:t>
      </w:r>
      <w:r w:rsidR="00083F40">
        <w:t xml:space="preserve">. </w:t>
      </w:r>
    </w:p>
    <w:p w14:paraId="3D7BAE59" w14:textId="794918F5" w:rsidR="00B91EA7" w:rsidRDefault="007D3D5C" w:rsidP="00064217">
      <w:pPr>
        <w:jc w:val="both"/>
      </w:pPr>
      <w:r>
        <w:t xml:space="preserve">Loa pikendamise taotluse esitamine seisneb </w:t>
      </w:r>
      <w:r w:rsidR="00F57102">
        <w:t xml:space="preserve">uue </w:t>
      </w:r>
      <w:r w:rsidR="002F2A5B">
        <w:t>l</w:t>
      </w:r>
      <w:r w:rsidR="00F57102">
        <w:t xml:space="preserve">oataotluse esitamises uuendatud lõpptähtajaga </w:t>
      </w:r>
      <w:r w:rsidR="009930C6">
        <w:t>endistel tingimustel või</w:t>
      </w:r>
      <w:r w:rsidR="00F57102">
        <w:t xml:space="preserve"> vajadusel </w:t>
      </w:r>
      <w:r w:rsidR="000F0181">
        <w:t>objektil</w:t>
      </w:r>
      <w:r w:rsidR="000F0181">
        <w:t xml:space="preserve"> </w:t>
      </w:r>
      <w:r w:rsidR="000F0181">
        <w:t>muutunud olukorraga</w:t>
      </w:r>
      <w:r w:rsidR="000F0181">
        <w:t xml:space="preserve"> </w:t>
      </w:r>
      <w:r w:rsidR="00F10F82">
        <w:t>kooskõlla viiduna.</w:t>
      </w:r>
      <w:r w:rsidR="0086336F">
        <w:t xml:space="preserve"> Loa pikendamise taotluse läbivaatamine </w:t>
      </w:r>
      <w:r w:rsidR="00105ACB">
        <w:t xml:space="preserve">toimub analoogselt </w:t>
      </w:r>
      <w:r w:rsidR="006F696C">
        <w:t>L</w:t>
      </w:r>
      <w:r w:rsidR="00105ACB">
        <w:t>oa</w:t>
      </w:r>
      <w:r w:rsidR="006F696C">
        <w:t xml:space="preserve"> esmakordsele taotlemisele</w:t>
      </w:r>
      <w:r w:rsidR="00B91EA7">
        <w:t>.</w:t>
      </w:r>
    </w:p>
    <w:p w14:paraId="696BD0C2" w14:textId="50C0624E" w:rsidR="00683E14" w:rsidRDefault="00683E14" w:rsidP="00064217">
      <w:pPr>
        <w:jc w:val="both"/>
      </w:pPr>
      <w:r>
        <w:t xml:space="preserve">Eelmine </w:t>
      </w:r>
      <w:r w:rsidR="003F4958">
        <w:t>Loa</w:t>
      </w:r>
      <w:r w:rsidR="00B515F9">
        <w:t xml:space="preserve"> </w:t>
      </w:r>
      <w:r w:rsidR="003F4958">
        <w:t>dokument</w:t>
      </w:r>
      <w:r w:rsidR="0057081C">
        <w:t xml:space="preserve"> märgitakse </w:t>
      </w:r>
      <w:r w:rsidR="00F407DC">
        <w:t xml:space="preserve">kehtetuks </w:t>
      </w:r>
      <w:r w:rsidR="001627DA">
        <w:t>uue Loa dokumendi</w:t>
      </w:r>
      <w:r w:rsidR="00F407DC">
        <w:t xml:space="preserve"> väljastamise</w:t>
      </w:r>
      <w:r w:rsidR="001627DA">
        <w:t>ga.</w:t>
      </w:r>
    </w:p>
    <w:p w14:paraId="44372024" w14:textId="75F90A87" w:rsidR="001627DA" w:rsidRDefault="00FC6B0E" w:rsidP="00064217">
      <w:pPr>
        <w:pStyle w:val="Heading3"/>
        <w:numPr>
          <w:ilvl w:val="2"/>
          <w:numId w:val="3"/>
        </w:numPr>
        <w:jc w:val="both"/>
      </w:pPr>
      <w:bookmarkStart w:id="68" w:name="_Toc190352138"/>
      <w:r>
        <w:t>Ohtliku Töö Loa lõpetamine</w:t>
      </w:r>
      <w:bookmarkEnd w:id="68"/>
    </w:p>
    <w:p w14:paraId="55828654" w14:textId="4CD88E51" w:rsidR="00FC6B0E" w:rsidRDefault="00FC6B0E" w:rsidP="00064217">
      <w:pPr>
        <w:jc w:val="both"/>
      </w:pPr>
      <w:r>
        <w:t>O</w:t>
      </w:r>
      <w:r w:rsidR="00297C47">
        <w:t>htliku Töö Luba lõpetatakse Loa Väljastaja poolt</w:t>
      </w:r>
      <w:r w:rsidR="006058F2">
        <w:t>, kui seda taotleb Töörühma juht</w:t>
      </w:r>
      <w:r w:rsidR="0022672A">
        <w:t xml:space="preserve"> ja Loa </w:t>
      </w:r>
      <w:r w:rsidR="00C65F6A">
        <w:t>V</w:t>
      </w:r>
      <w:r w:rsidR="0022672A">
        <w:t xml:space="preserve">äljastaja on </w:t>
      </w:r>
      <w:r w:rsidR="007F0E06">
        <w:t xml:space="preserve">kontrollinud ja </w:t>
      </w:r>
      <w:r w:rsidR="0022672A">
        <w:t xml:space="preserve">veendunud, et </w:t>
      </w:r>
      <w:r w:rsidR="00AB581E">
        <w:t>Loa</w:t>
      </w:r>
      <w:r w:rsidR="002800B1">
        <w:t xml:space="preserve"> alusel tehtavad </w:t>
      </w:r>
      <w:r w:rsidR="002E499B">
        <w:t>tööd on nõuetekohaselt teostatud ja dokumenteeritud ning töökoht on korrastatud ja taastatud</w:t>
      </w:r>
      <w:r w:rsidR="00C65F6A">
        <w:t>.</w:t>
      </w:r>
    </w:p>
    <w:p w14:paraId="094D7AEB" w14:textId="250A6F5E" w:rsidR="0088190E" w:rsidRDefault="00867DA4" w:rsidP="00064217">
      <w:pPr>
        <w:jc w:val="both"/>
      </w:pPr>
      <w:r>
        <w:t>OTL</w:t>
      </w:r>
      <w:r w:rsidR="00C65F6A">
        <w:t xml:space="preserve"> lõpetami</w:t>
      </w:r>
      <w:r w:rsidR="008E6B9D">
        <w:t xml:space="preserve">ne märgitakse </w:t>
      </w:r>
      <w:r w:rsidR="00CE665A">
        <w:t xml:space="preserve">lõpetatava </w:t>
      </w:r>
      <w:r>
        <w:t>OTL</w:t>
      </w:r>
      <w:r w:rsidR="0090088A">
        <w:t xml:space="preserve"> vormile </w:t>
      </w:r>
      <w:r w:rsidR="00CE665A">
        <w:t>se</w:t>
      </w:r>
      <w:r>
        <w:t>da</w:t>
      </w:r>
      <w:r w:rsidR="00CE665A">
        <w:t xml:space="preserve"> kahepoolselt allk</w:t>
      </w:r>
      <w:r w:rsidR="00800FBC">
        <w:t>i</w:t>
      </w:r>
      <w:r w:rsidR="00CE665A">
        <w:t>rjastades</w:t>
      </w:r>
      <w:r>
        <w:t>.</w:t>
      </w:r>
      <w:r w:rsidR="00AF13EA">
        <w:t xml:space="preserve"> Digitaalselt allkirjastatud OTL lõpetatakse kahepoolse digitaalse allkirjastamisega</w:t>
      </w:r>
      <w:r w:rsidR="00742DBD">
        <w:t xml:space="preserve"> dokum</w:t>
      </w:r>
      <w:r w:rsidR="00A71AD7">
        <w:t>e</w:t>
      </w:r>
      <w:r w:rsidR="00742DBD">
        <w:t>ndihaldussüsteemis.</w:t>
      </w:r>
    </w:p>
    <w:p w14:paraId="7BB3E67F" w14:textId="45A1CB3E" w:rsidR="00C65F6A" w:rsidRDefault="00863A06" w:rsidP="00064217">
      <w:pPr>
        <w:jc w:val="both"/>
      </w:pPr>
      <w:r>
        <w:t>OTL-</w:t>
      </w:r>
      <w:proofErr w:type="spellStart"/>
      <w:r>
        <w:t>il</w:t>
      </w:r>
      <w:proofErr w:type="spellEnd"/>
      <w:r>
        <w:t xml:space="preserve"> märgitud tööde eeldatava lõpetamise tähtaja saabumine </w:t>
      </w:r>
      <w:r w:rsidR="00327476">
        <w:t xml:space="preserve">peatab </w:t>
      </w:r>
      <w:r w:rsidR="00262A59">
        <w:t xml:space="preserve">ja keelab </w:t>
      </w:r>
      <w:r w:rsidR="00327476">
        <w:t xml:space="preserve">Loal märgitud ohtlike tööde </w:t>
      </w:r>
      <w:r w:rsidR="00262A59">
        <w:t xml:space="preserve">edasise </w:t>
      </w:r>
      <w:r w:rsidR="00327476">
        <w:t xml:space="preserve">teostamise kuni </w:t>
      </w:r>
      <w:r w:rsidR="0041232E">
        <w:t xml:space="preserve">Loa pikendamiseni, aga ei lõpeta </w:t>
      </w:r>
      <w:r w:rsidR="00325CE6">
        <w:t>OTL</w:t>
      </w:r>
      <w:r w:rsidR="0041232E">
        <w:t>.</w:t>
      </w:r>
      <w:r w:rsidR="00571B1B">
        <w:t xml:space="preserve"> Ohtliku töö </w:t>
      </w:r>
      <w:r w:rsidR="00710192">
        <w:t>tegemise jätkamine</w:t>
      </w:r>
      <w:r w:rsidR="0061610C">
        <w:t xml:space="preserve"> </w:t>
      </w:r>
      <w:proofErr w:type="spellStart"/>
      <w:r w:rsidR="00710192">
        <w:lastRenderedPageBreak/>
        <w:t>OTL-</w:t>
      </w:r>
      <w:r w:rsidR="0061610C">
        <w:t>l</w:t>
      </w:r>
      <w:proofErr w:type="spellEnd"/>
      <w:r w:rsidR="0061610C">
        <w:t xml:space="preserve"> märgitud eeldatava l</w:t>
      </w:r>
      <w:r w:rsidR="00F81041">
        <w:t xml:space="preserve">õpptähtaja saabumise järgselt </w:t>
      </w:r>
      <w:r w:rsidR="0095019D">
        <w:t xml:space="preserve">ilma pikendatud OTL-ta </w:t>
      </w:r>
      <w:r w:rsidR="001E606A">
        <w:t xml:space="preserve">on </w:t>
      </w:r>
      <w:r w:rsidR="00FC6DAA">
        <w:t xml:space="preserve">sisuliselt </w:t>
      </w:r>
      <w:r w:rsidR="003255AA">
        <w:t xml:space="preserve">OTL olemasolu </w:t>
      </w:r>
      <w:r w:rsidR="001E606A">
        <w:t>nõu</w:t>
      </w:r>
      <w:r w:rsidR="003255AA">
        <w:t>de</w:t>
      </w:r>
      <w:r w:rsidR="001E606A">
        <w:t xml:space="preserve"> </w:t>
      </w:r>
      <w:r w:rsidR="007F15F4">
        <w:t xml:space="preserve">rikkumine, aga </w:t>
      </w:r>
      <w:r w:rsidR="00765C47">
        <w:t xml:space="preserve">kui töö tegemise katkestamine on </w:t>
      </w:r>
      <w:r w:rsidR="00FF7182">
        <w:t xml:space="preserve">iseenesest </w:t>
      </w:r>
      <w:r w:rsidR="00765C47">
        <w:t>ohtlik v</w:t>
      </w:r>
      <w:r w:rsidR="0095019D">
        <w:t>õi</w:t>
      </w:r>
      <w:r w:rsidR="00710192">
        <w:t xml:space="preserve"> </w:t>
      </w:r>
      <w:r w:rsidR="00CE0585">
        <w:t xml:space="preserve">tööde jätkamine </w:t>
      </w:r>
      <w:r w:rsidR="007F0656">
        <w:t>tehnoloogiliselt vajalik</w:t>
      </w:r>
      <w:r w:rsidR="00CE0585">
        <w:t xml:space="preserve">, siis </w:t>
      </w:r>
      <w:r w:rsidR="00EB039D">
        <w:t>ei tohi tööde teostamist katkestada.</w:t>
      </w:r>
      <w:r w:rsidR="007F0656">
        <w:t>.</w:t>
      </w:r>
    </w:p>
    <w:p w14:paraId="381F73AD" w14:textId="14B5B942" w:rsidR="00AE30B4" w:rsidRPr="00FC6B0E" w:rsidRDefault="00975A35" w:rsidP="00064217">
      <w:pPr>
        <w:jc w:val="both"/>
      </w:pPr>
      <w:r>
        <w:t xml:space="preserve">Kolmanda osapoole poolt väljastatud OTL-i analoog lõpetatakse vastavalt kolmanda osapoole </w:t>
      </w:r>
      <w:r w:rsidR="000C1951">
        <w:t>ettenähtud protseduurile ja kinnitatakse seejärel</w:t>
      </w:r>
      <w:r w:rsidR="00A85AD3">
        <w:t xml:space="preserve"> Koordinaator Objektil poolt.</w:t>
      </w:r>
      <w:r w:rsidR="000C1951">
        <w:t xml:space="preserve"> </w:t>
      </w:r>
    </w:p>
    <w:p w14:paraId="1F46D2BF" w14:textId="7B60F214" w:rsidR="000C6927" w:rsidRPr="000C6927" w:rsidRDefault="00105ACB" w:rsidP="000C6927">
      <w:r>
        <w:t xml:space="preserve"> </w:t>
      </w:r>
      <w:r w:rsidR="0086336F">
        <w:t xml:space="preserve"> </w:t>
      </w:r>
    </w:p>
    <w:p w14:paraId="1ED7D887" w14:textId="11A8C8AC"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69" w:name="_Toc190352139"/>
      <w:r w:rsidRPr="00A80B97">
        <w:rPr>
          <w:rFonts w:ascii="Calibri" w:hAnsi="Calibri" w:cs="Calibri"/>
        </w:rPr>
        <w:t>Ohtlikud tööd</w:t>
      </w:r>
      <w:bookmarkEnd w:id="58"/>
      <w:bookmarkEnd w:id="69"/>
    </w:p>
    <w:p w14:paraId="599A75E1" w14:textId="77777777" w:rsidR="002B32E1" w:rsidRPr="00A92D28" w:rsidRDefault="002B32E1" w:rsidP="002B32E1">
      <w:pPr>
        <w:pStyle w:val="ListParagraph"/>
        <w:numPr>
          <w:ilvl w:val="0"/>
          <w:numId w:val="15"/>
        </w:numPr>
        <w:rPr>
          <w:b/>
          <w:bCs/>
        </w:rPr>
      </w:pPr>
      <w:r w:rsidRPr="00A92D28">
        <w:rPr>
          <w:b/>
          <w:bCs/>
        </w:rPr>
        <w:t>Raadamine</w:t>
      </w:r>
    </w:p>
    <w:p w14:paraId="15A9137B" w14:textId="77777777" w:rsidR="002B32E1" w:rsidRDefault="002B32E1" w:rsidP="002B32E1">
      <w:pPr>
        <w:pStyle w:val="ListParagraph"/>
        <w:numPr>
          <w:ilvl w:val="1"/>
          <w:numId w:val="15"/>
        </w:numPr>
      </w:pPr>
      <w:r>
        <w:t>Vigastused metsamajandamise rasketehnika kasutamisest:</w:t>
      </w:r>
    </w:p>
    <w:p w14:paraId="125D07E3" w14:textId="77777777" w:rsidR="002B32E1" w:rsidRDefault="002B32E1" w:rsidP="002B32E1">
      <w:pPr>
        <w:pStyle w:val="ListParagraph"/>
        <w:numPr>
          <w:ilvl w:val="2"/>
          <w:numId w:val="15"/>
        </w:numPr>
      </w:pPr>
      <w:r>
        <w:t xml:space="preserve">Masinate ja seadmetega otsasõidud, </w:t>
      </w:r>
    </w:p>
    <w:p w14:paraId="16045DC5" w14:textId="77777777" w:rsidR="002B32E1" w:rsidRDefault="002B32E1" w:rsidP="002B32E1">
      <w:pPr>
        <w:pStyle w:val="ListParagraph"/>
        <w:numPr>
          <w:ilvl w:val="3"/>
          <w:numId w:val="15"/>
        </w:numPr>
      </w:pPr>
      <w:r>
        <w:t>IKV: kõrgnähtav riietus</w:t>
      </w:r>
    </w:p>
    <w:p w14:paraId="408DFAED" w14:textId="77777777" w:rsidR="002B32E1" w:rsidRDefault="002B32E1" w:rsidP="002B32E1">
      <w:pPr>
        <w:pStyle w:val="ListParagraph"/>
        <w:numPr>
          <w:ilvl w:val="2"/>
          <w:numId w:val="15"/>
        </w:numPr>
      </w:pPr>
      <w:r>
        <w:t>mehhanismide vahele kinni jäämised,</w:t>
      </w:r>
    </w:p>
    <w:p w14:paraId="21E01DF5" w14:textId="77777777" w:rsidR="002B32E1" w:rsidRDefault="002B32E1" w:rsidP="002B32E1">
      <w:pPr>
        <w:pStyle w:val="ListParagraph"/>
        <w:numPr>
          <w:ilvl w:val="2"/>
          <w:numId w:val="15"/>
        </w:numPr>
      </w:pPr>
      <w:r>
        <w:t xml:space="preserve">keha muljumised ja jäsemete </w:t>
      </w:r>
      <w:proofErr w:type="spellStart"/>
      <w:r>
        <w:t>amputatsioonid</w:t>
      </w:r>
      <w:proofErr w:type="spellEnd"/>
    </w:p>
    <w:p w14:paraId="2DE9FAE6" w14:textId="77777777" w:rsidR="002B32E1" w:rsidRDefault="002B32E1" w:rsidP="002B32E1">
      <w:pPr>
        <w:pStyle w:val="ListParagraph"/>
        <w:numPr>
          <w:ilvl w:val="1"/>
          <w:numId w:val="15"/>
        </w:numPr>
      </w:pPr>
      <w:r>
        <w:t>Vigastused kettsae kasutamisel:</w:t>
      </w:r>
    </w:p>
    <w:p w14:paraId="044B1A8E" w14:textId="77777777" w:rsidR="002B32E1" w:rsidRDefault="002B32E1" w:rsidP="002B32E1">
      <w:pPr>
        <w:pStyle w:val="ListParagraph"/>
        <w:numPr>
          <w:ilvl w:val="2"/>
          <w:numId w:val="15"/>
        </w:numPr>
      </w:pPr>
      <w:r>
        <w:t xml:space="preserve">Silma ja näo vigastused </w:t>
      </w:r>
    </w:p>
    <w:p w14:paraId="50467A9F" w14:textId="77777777" w:rsidR="002B32E1" w:rsidRDefault="002B32E1" w:rsidP="002B32E1">
      <w:pPr>
        <w:pStyle w:val="ListParagraph"/>
        <w:numPr>
          <w:ilvl w:val="3"/>
          <w:numId w:val="15"/>
        </w:numPr>
      </w:pPr>
      <w:r>
        <w:t xml:space="preserve">IKV: </w:t>
      </w:r>
      <w:proofErr w:type="spellStart"/>
      <w:r>
        <w:t>ülenäo</w:t>
      </w:r>
      <w:proofErr w:type="spellEnd"/>
      <w:r>
        <w:t xml:space="preserve"> visiir</w:t>
      </w:r>
    </w:p>
    <w:p w14:paraId="3ADB1914" w14:textId="77777777" w:rsidR="002B32E1" w:rsidRDefault="002B32E1" w:rsidP="002B32E1">
      <w:pPr>
        <w:pStyle w:val="ListParagraph"/>
        <w:numPr>
          <w:ilvl w:val="2"/>
          <w:numId w:val="15"/>
        </w:numPr>
      </w:pPr>
      <w:r>
        <w:t xml:space="preserve">Sisselõiked alajäsemetesse </w:t>
      </w:r>
    </w:p>
    <w:p w14:paraId="025DDCA7" w14:textId="77777777" w:rsidR="002B32E1" w:rsidRDefault="002B32E1" w:rsidP="002B32E1">
      <w:pPr>
        <w:pStyle w:val="ListParagraph"/>
        <w:numPr>
          <w:ilvl w:val="3"/>
          <w:numId w:val="15"/>
        </w:numPr>
      </w:pPr>
      <w:r>
        <w:t>IKV: saepüksid</w:t>
      </w:r>
    </w:p>
    <w:p w14:paraId="65E6919D" w14:textId="77777777" w:rsidR="002B32E1" w:rsidRDefault="002B32E1" w:rsidP="002B32E1">
      <w:pPr>
        <w:pStyle w:val="ListParagraph"/>
        <w:numPr>
          <w:ilvl w:val="2"/>
          <w:numId w:val="15"/>
        </w:numPr>
      </w:pPr>
      <w:r>
        <w:t>Kuulmiskahjustus</w:t>
      </w:r>
    </w:p>
    <w:p w14:paraId="596D0E8D" w14:textId="77777777" w:rsidR="002B32E1" w:rsidRPr="00A80B97" w:rsidRDefault="002B32E1" w:rsidP="002B32E1">
      <w:pPr>
        <w:pStyle w:val="ListParagraph"/>
        <w:numPr>
          <w:ilvl w:val="3"/>
          <w:numId w:val="15"/>
        </w:numPr>
      </w:pPr>
      <w:r>
        <w:t xml:space="preserve">IKV: kõrvaklapid </w:t>
      </w:r>
    </w:p>
    <w:p w14:paraId="47D411E3" w14:textId="77777777" w:rsidR="002B32E1" w:rsidRDefault="002B32E1" w:rsidP="002B32E1">
      <w:pPr>
        <w:pStyle w:val="ListParagraph"/>
        <w:numPr>
          <w:ilvl w:val="0"/>
          <w:numId w:val="15"/>
        </w:numPr>
      </w:pPr>
      <w:r w:rsidRPr="00A92D28">
        <w:rPr>
          <w:b/>
          <w:bCs/>
        </w:rPr>
        <w:t>Kaevetööd ja muldetööd</w:t>
      </w:r>
      <w:r>
        <w:t xml:space="preserve"> (kõrguste vahe 1,5m ja rohkem)</w:t>
      </w:r>
    </w:p>
    <w:p w14:paraId="2DBF0310" w14:textId="77777777" w:rsidR="002B32E1" w:rsidRDefault="002B32E1" w:rsidP="002B32E1">
      <w:pPr>
        <w:pStyle w:val="ListParagraph"/>
        <w:numPr>
          <w:ilvl w:val="1"/>
          <w:numId w:val="15"/>
        </w:numPr>
      </w:pPr>
      <w:r>
        <w:t>Pinnase varingud ja maalihked</w:t>
      </w:r>
    </w:p>
    <w:p w14:paraId="13E54F3D" w14:textId="77777777" w:rsidR="002B32E1" w:rsidRDefault="002B32E1" w:rsidP="002B32E1">
      <w:pPr>
        <w:pStyle w:val="ListParagraph"/>
        <w:numPr>
          <w:ilvl w:val="2"/>
          <w:numId w:val="15"/>
        </w:numPr>
      </w:pPr>
      <w:r>
        <w:t>Kaevikute toestamine</w:t>
      </w:r>
    </w:p>
    <w:p w14:paraId="5F1D8324" w14:textId="5323E631" w:rsidR="002B32E1" w:rsidRDefault="002B32E1" w:rsidP="002B32E1">
      <w:pPr>
        <w:pStyle w:val="ListParagraph"/>
        <w:numPr>
          <w:ilvl w:val="2"/>
          <w:numId w:val="15"/>
        </w:numPr>
      </w:pPr>
      <w:r>
        <w:t xml:space="preserve">Kaevikute kaevamine </w:t>
      </w:r>
      <w:r w:rsidR="00BD372A">
        <w:t xml:space="preserve">ja </w:t>
      </w:r>
      <w:r>
        <w:t xml:space="preserve">mullete rajamine piisava </w:t>
      </w:r>
      <w:proofErr w:type="spellStart"/>
      <w:r>
        <w:t>nõlvsusega</w:t>
      </w:r>
      <w:proofErr w:type="spellEnd"/>
    </w:p>
    <w:p w14:paraId="0A3CEDD3" w14:textId="77777777" w:rsidR="002B32E1" w:rsidRDefault="002B32E1" w:rsidP="002B32E1">
      <w:pPr>
        <w:pStyle w:val="ListParagraph"/>
        <w:numPr>
          <w:ilvl w:val="2"/>
          <w:numId w:val="15"/>
        </w:numPr>
      </w:pPr>
      <w:r>
        <w:t>Kaeviku servade ja mulde äärte mitte koormamine</w:t>
      </w:r>
    </w:p>
    <w:p w14:paraId="5E7C60C9" w14:textId="77777777" w:rsidR="002B32E1" w:rsidRDefault="002B32E1" w:rsidP="002B32E1">
      <w:pPr>
        <w:pStyle w:val="ListParagraph"/>
        <w:numPr>
          <w:ilvl w:val="1"/>
          <w:numId w:val="15"/>
        </w:numPr>
      </w:pPr>
      <w:r>
        <w:t>Vee sissetung kaevikutesse ja süvenditesse</w:t>
      </w:r>
    </w:p>
    <w:p w14:paraId="6499F481" w14:textId="77777777" w:rsidR="002B32E1" w:rsidRDefault="002B32E1" w:rsidP="002B32E1">
      <w:pPr>
        <w:pStyle w:val="ListParagraph"/>
        <w:numPr>
          <w:ilvl w:val="2"/>
          <w:numId w:val="15"/>
        </w:numPr>
      </w:pPr>
      <w:r>
        <w:t>Kaeviku seinte toestamine</w:t>
      </w:r>
    </w:p>
    <w:p w14:paraId="0145F1E0" w14:textId="77777777" w:rsidR="002B32E1" w:rsidRDefault="002B32E1" w:rsidP="002B32E1">
      <w:pPr>
        <w:pStyle w:val="ListParagraph"/>
        <w:numPr>
          <w:ilvl w:val="2"/>
          <w:numId w:val="15"/>
        </w:numPr>
      </w:pPr>
      <w:r>
        <w:t>Veemassi ja kaeviku vahele piisava massiivsusega pinnase jätmine</w:t>
      </w:r>
    </w:p>
    <w:p w14:paraId="735CDF43" w14:textId="77777777" w:rsidR="002B32E1" w:rsidRPr="00A80B97" w:rsidRDefault="002B32E1" w:rsidP="002B32E1">
      <w:pPr>
        <w:pStyle w:val="ListParagraph"/>
        <w:numPr>
          <w:ilvl w:val="2"/>
          <w:numId w:val="15"/>
        </w:numPr>
      </w:pPr>
      <w:r>
        <w:t>Sulundseinte kasutamine</w:t>
      </w:r>
    </w:p>
    <w:p w14:paraId="4CEDF2B8" w14:textId="77777777" w:rsidR="002B32E1" w:rsidRDefault="002B32E1" w:rsidP="002B32E1">
      <w:pPr>
        <w:pStyle w:val="ListParagraph"/>
        <w:numPr>
          <w:ilvl w:val="0"/>
          <w:numId w:val="15"/>
        </w:numPr>
      </w:pPr>
      <w:r w:rsidRPr="00A92D28">
        <w:rPr>
          <w:b/>
          <w:bCs/>
        </w:rPr>
        <w:t>Ajutised kõrgtööd</w:t>
      </w:r>
      <w:r>
        <w:t>:</w:t>
      </w:r>
    </w:p>
    <w:p w14:paraId="5F855914" w14:textId="77777777" w:rsidR="002B32E1" w:rsidRDefault="002B32E1" w:rsidP="002B32E1">
      <w:pPr>
        <w:pStyle w:val="ListParagraph"/>
        <w:numPr>
          <w:ilvl w:val="1"/>
          <w:numId w:val="15"/>
        </w:numPr>
      </w:pPr>
      <w:r>
        <w:t>kõrgusest kukkumise oht</w:t>
      </w:r>
    </w:p>
    <w:p w14:paraId="19B7451C" w14:textId="3BD5A950" w:rsidR="002B32E1" w:rsidRDefault="002B32E1" w:rsidP="002B32E1">
      <w:pPr>
        <w:pStyle w:val="ListParagraph"/>
        <w:numPr>
          <w:ilvl w:val="2"/>
          <w:numId w:val="15"/>
        </w:numPr>
      </w:pPr>
      <w:r>
        <w:t xml:space="preserve">tellingute </w:t>
      </w:r>
      <w:r w:rsidR="00AE42F7">
        <w:t xml:space="preserve">ja töölavade </w:t>
      </w:r>
      <w:r>
        <w:t>koostamine ja kontrollimine väljaõppinud  poolt</w:t>
      </w:r>
    </w:p>
    <w:p w14:paraId="26E30BC7" w14:textId="77777777" w:rsidR="002B32E1" w:rsidRDefault="002B32E1" w:rsidP="002B32E1">
      <w:pPr>
        <w:pStyle w:val="ListParagraph"/>
        <w:numPr>
          <w:ilvl w:val="2"/>
          <w:numId w:val="15"/>
        </w:numPr>
      </w:pPr>
      <w:r>
        <w:t>ÜKV: kukkumispiirete kasutamine</w:t>
      </w:r>
    </w:p>
    <w:p w14:paraId="6F47AB81" w14:textId="77777777" w:rsidR="002B32E1" w:rsidRDefault="002B32E1" w:rsidP="002B32E1">
      <w:pPr>
        <w:pStyle w:val="ListParagraph"/>
        <w:numPr>
          <w:ilvl w:val="2"/>
          <w:numId w:val="15"/>
        </w:numPr>
      </w:pPr>
      <w:r>
        <w:t>IKV: turvarakmete ja kinnitatud lõuarihmaga kaitsekiivri kasutamine</w:t>
      </w:r>
    </w:p>
    <w:p w14:paraId="2B8B6861" w14:textId="77777777" w:rsidR="002B32E1" w:rsidRDefault="002B32E1" w:rsidP="002B32E1">
      <w:pPr>
        <w:pStyle w:val="ListParagraph"/>
        <w:numPr>
          <w:ilvl w:val="0"/>
          <w:numId w:val="15"/>
        </w:numPr>
      </w:pPr>
      <w:r w:rsidRPr="00A92D28">
        <w:rPr>
          <w:b/>
          <w:bCs/>
        </w:rPr>
        <w:t>Tööd soises ja soisel pinnasel</w:t>
      </w:r>
      <w:r>
        <w:t xml:space="preserve">: </w:t>
      </w:r>
    </w:p>
    <w:p w14:paraId="1E30161A" w14:textId="77777777" w:rsidR="002B32E1" w:rsidRDefault="002B32E1" w:rsidP="002B32E1">
      <w:pPr>
        <w:pStyle w:val="ListParagraph"/>
        <w:numPr>
          <w:ilvl w:val="1"/>
          <w:numId w:val="15"/>
        </w:numPr>
      </w:pPr>
      <w:r>
        <w:t>Pinnasesse sisse vajumise oht</w:t>
      </w:r>
    </w:p>
    <w:p w14:paraId="35CC9426" w14:textId="6D482B47" w:rsidR="002B32E1" w:rsidRDefault="002B32E1" w:rsidP="002B32E1">
      <w:pPr>
        <w:pStyle w:val="ListParagraph"/>
        <w:numPr>
          <w:ilvl w:val="2"/>
          <w:numId w:val="15"/>
        </w:numPr>
      </w:pPr>
      <w:r>
        <w:t>Ettevaatlik liikumine soisel alal ja eelistatavalt kontrollitud</w:t>
      </w:r>
      <w:r w:rsidR="00C82B3D">
        <w:t xml:space="preserve"> ja tähistatud</w:t>
      </w:r>
      <w:r>
        <w:t xml:space="preserve"> käiguteedel</w:t>
      </w:r>
    </w:p>
    <w:p w14:paraId="045C5232" w14:textId="458C335A" w:rsidR="002B32E1" w:rsidRDefault="00D067EF" w:rsidP="002B32E1">
      <w:pPr>
        <w:pStyle w:val="ListParagraph"/>
        <w:numPr>
          <w:ilvl w:val="1"/>
          <w:numId w:val="15"/>
        </w:numPr>
      </w:pPr>
      <w:r>
        <w:t>U</w:t>
      </w:r>
      <w:r w:rsidR="002B32E1">
        <w:t>ppumise oht</w:t>
      </w:r>
    </w:p>
    <w:p w14:paraId="64C9FA37" w14:textId="4104B95E" w:rsidR="002B32E1" w:rsidRDefault="002B32E1" w:rsidP="002B32E1">
      <w:pPr>
        <w:pStyle w:val="ListParagraph"/>
        <w:numPr>
          <w:ilvl w:val="2"/>
          <w:numId w:val="15"/>
        </w:numPr>
      </w:pPr>
      <w:r>
        <w:t xml:space="preserve">ettevaatlik liikumine soisel alal ja eelistatavalt kontrollitud </w:t>
      </w:r>
      <w:r w:rsidR="00C82B3D">
        <w:t xml:space="preserve">ja tähistatud </w:t>
      </w:r>
      <w:r>
        <w:t>käiguteedel</w:t>
      </w:r>
    </w:p>
    <w:p w14:paraId="3390F6B5" w14:textId="77777777" w:rsidR="002B32E1" w:rsidRDefault="002B32E1" w:rsidP="002B32E1">
      <w:pPr>
        <w:pStyle w:val="ListParagraph"/>
        <w:numPr>
          <w:ilvl w:val="0"/>
          <w:numId w:val="15"/>
        </w:numPr>
      </w:pPr>
      <w:r w:rsidRPr="00A92D28">
        <w:rPr>
          <w:b/>
          <w:bCs/>
        </w:rPr>
        <w:t>Tõstetööd</w:t>
      </w:r>
      <w:r>
        <w:t xml:space="preserve"> (last 1000kg ja rohkem)</w:t>
      </w:r>
    </w:p>
    <w:p w14:paraId="5B5558B7" w14:textId="77777777" w:rsidR="002B32E1" w:rsidRDefault="002B32E1" w:rsidP="002B32E1">
      <w:pPr>
        <w:pStyle w:val="ListParagraph"/>
        <w:numPr>
          <w:ilvl w:val="1"/>
          <w:numId w:val="15"/>
        </w:numPr>
      </w:pPr>
      <w:r>
        <w:t>Raskete tõstetavate lastide alla kukkumine</w:t>
      </w:r>
    </w:p>
    <w:p w14:paraId="743951F3" w14:textId="77777777" w:rsidR="002B32E1" w:rsidRDefault="002B32E1" w:rsidP="002B32E1">
      <w:pPr>
        <w:pStyle w:val="ListParagraph"/>
        <w:numPr>
          <w:ilvl w:val="2"/>
          <w:numId w:val="15"/>
        </w:numPr>
      </w:pPr>
      <w:r>
        <w:t>Tõstetööde plaan</w:t>
      </w:r>
    </w:p>
    <w:p w14:paraId="5609BF94" w14:textId="77777777" w:rsidR="002B32E1" w:rsidRDefault="002B32E1" w:rsidP="002B32E1">
      <w:pPr>
        <w:pStyle w:val="ListParagraph"/>
        <w:numPr>
          <w:ilvl w:val="2"/>
          <w:numId w:val="15"/>
        </w:numPr>
      </w:pPr>
      <w:r>
        <w:lastRenderedPageBreak/>
        <w:t xml:space="preserve">Pädev </w:t>
      </w:r>
      <w:proofErr w:type="spellStart"/>
      <w:r>
        <w:t>troppijate</w:t>
      </w:r>
      <w:proofErr w:type="spellEnd"/>
      <w:r>
        <w:t xml:space="preserve"> meeskond ja tõsteseadme operaator</w:t>
      </w:r>
    </w:p>
    <w:p w14:paraId="4F07649C" w14:textId="1E3831E0" w:rsidR="002B32E1" w:rsidRDefault="002B32E1" w:rsidP="002B32E1">
      <w:pPr>
        <w:pStyle w:val="ListParagraph"/>
        <w:numPr>
          <w:ilvl w:val="2"/>
          <w:numId w:val="15"/>
        </w:numPr>
      </w:pPr>
      <w:r>
        <w:t xml:space="preserve">Kontrollitud ja korrektsed tõstevahendid ja </w:t>
      </w:r>
      <w:r w:rsidR="009D61C0">
        <w:t>mehhanismid</w:t>
      </w:r>
    </w:p>
    <w:p w14:paraId="16CD6A61" w14:textId="3E0FCB4F" w:rsidR="00AC0F7C" w:rsidRPr="00A80B97" w:rsidRDefault="00AC0F7C" w:rsidP="002B32E1">
      <w:pPr>
        <w:pStyle w:val="ListParagraph"/>
        <w:numPr>
          <w:ilvl w:val="2"/>
          <w:numId w:val="15"/>
        </w:numPr>
      </w:pPr>
      <w:r>
        <w:t xml:space="preserve">Keelatud </w:t>
      </w:r>
      <w:r w:rsidR="00AD43AE">
        <w:t xml:space="preserve">lasti </w:t>
      </w:r>
      <w:r>
        <w:t>tõstmine</w:t>
      </w:r>
      <w:r w:rsidR="00166A65">
        <w:t xml:space="preserve"> üle inimeste, sõidukite ja muude kaitstavate väärtuste</w:t>
      </w:r>
    </w:p>
    <w:p w14:paraId="69AB9853" w14:textId="77777777" w:rsidR="002B32E1"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70" w:name="_Toc1284524234"/>
      <w:bookmarkStart w:id="71" w:name="_Toc190352140"/>
      <w:r w:rsidRPr="00A80B97">
        <w:rPr>
          <w:rFonts w:ascii="Calibri" w:hAnsi="Calibri" w:cs="Calibri"/>
        </w:rPr>
        <w:t xml:space="preserve">Teadaolevad </w:t>
      </w:r>
      <w:r>
        <w:rPr>
          <w:rFonts w:ascii="Calibri" w:hAnsi="Calibri" w:cs="Calibri"/>
        </w:rPr>
        <w:t xml:space="preserve">objekti spetsiifilised </w:t>
      </w:r>
      <w:r w:rsidRPr="00A80B97">
        <w:rPr>
          <w:rFonts w:ascii="Calibri" w:hAnsi="Calibri" w:cs="Calibri"/>
        </w:rPr>
        <w:t>ohutegurid</w:t>
      </w:r>
      <w:bookmarkEnd w:id="70"/>
      <w:bookmarkEnd w:id="71"/>
    </w:p>
    <w:p w14:paraId="76FF9851" w14:textId="77777777" w:rsidR="002B32E1" w:rsidRDefault="002B32E1" w:rsidP="002B32E1">
      <w:pPr>
        <w:pStyle w:val="ListParagraph"/>
        <w:numPr>
          <w:ilvl w:val="0"/>
          <w:numId w:val="35"/>
        </w:numPr>
      </w:pPr>
      <w:r w:rsidRPr="00261FDE">
        <w:rPr>
          <w:b/>
          <w:bCs/>
        </w:rPr>
        <w:t>Lõhkekehade leidumise võimalikus trassikoridoris</w:t>
      </w:r>
      <w:r>
        <w:t xml:space="preserve"> asukohaga vahetult Tallinna ringteest Saku asula suunas liikudes:</w:t>
      </w:r>
    </w:p>
    <w:p w14:paraId="46835868" w14:textId="77777777" w:rsidR="002B32E1" w:rsidRDefault="002B32E1" w:rsidP="002B32E1">
      <w:pPr>
        <w:pStyle w:val="ListParagraph"/>
        <w:numPr>
          <w:ilvl w:val="1"/>
          <w:numId w:val="35"/>
        </w:numPr>
      </w:pPr>
      <w:r>
        <w:t>ohuna teadaolev ja tegelikele leidudele tuginev teave vastavalt samas piirkonnas teostatud varasemast ehitustegevusest.</w:t>
      </w:r>
    </w:p>
    <w:p w14:paraId="787A588F" w14:textId="1D7957D9" w:rsidR="00E278BB" w:rsidRPr="00441528" w:rsidRDefault="00303969" w:rsidP="002B32E1">
      <w:pPr>
        <w:pStyle w:val="ListParagraph"/>
        <w:numPr>
          <w:ilvl w:val="1"/>
          <w:numId w:val="35"/>
        </w:numPr>
      </w:pPr>
      <w:r>
        <w:t>Lõhkekeha või selle kahtlusega eseme leidmisel evakueerida töökoht ja takistada kõikide isikute sisenemine ohualasse ning teavitada leiust häirekeskust.</w:t>
      </w:r>
    </w:p>
    <w:p w14:paraId="37E366B9" w14:textId="77777777" w:rsidR="002B32E1" w:rsidRDefault="002B32E1" w:rsidP="002B32E1"/>
    <w:p w14:paraId="29E891FD" w14:textId="77777777" w:rsidR="002B32E1" w:rsidRDefault="002B32E1" w:rsidP="002B32E1">
      <w:pPr>
        <w:pStyle w:val="Heading2"/>
        <w:numPr>
          <w:ilvl w:val="1"/>
          <w:numId w:val="3"/>
        </w:numPr>
      </w:pPr>
      <w:bookmarkStart w:id="72" w:name="_Toc190352141"/>
      <w:r>
        <w:t>Töökäsk-luba ohtlike tööde teostamiseks</w:t>
      </w:r>
      <w:bookmarkEnd w:id="72"/>
    </w:p>
    <w:p w14:paraId="5A355506" w14:textId="77777777" w:rsidR="002B32E1" w:rsidRPr="00A80B97" w:rsidRDefault="002B32E1" w:rsidP="002B32E1">
      <w:pPr>
        <w:jc w:val="both"/>
      </w:pPr>
      <w:r>
        <w:t>Eelpool nimetatud või kirjeldatud ohtlike tööde tegemine tuleb enne tegema asumist kooskõlastada Koordinaatoriga Objektil, kes võib,  aga ei pea kooskõlastamisel nõudma ohtlike tööde teostamist koos töökäsk-loaga või muu ohtliku töö loaga või töövõtja poolt täiendavalt koostatava ohutustehnilise dokumentatsiooniga.</w:t>
      </w:r>
    </w:p>
    <w:p w14:paraId="4B0BB746"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73" w:name="_Toc1839900227"/>
      <w:bookmarkStart w:id="74" w:name="_Toc190352142"/>
      <w:r w:rsidRPr="00A80B97">
        <w:rPr>
          <w:rFonts w:cs="Calibri"/>
          <w:lang w:val="et-EE"/>
        </w:rPr>
        <w:t>TTO riskianalüüs ja tegevuskava</w:t>
      </w:r>
      <w:bookmarkEnd w:id="73"/>
      <w:bookmarkEnd w:id="74"/>
    </w:p>
    <w:p w14:paraId="1B82C815" w14:textId="77777777" w:rsidR="002B32E1" w:rsidRPr="00A80B97" w:rsidRDefault="002B32E1" w:rsidP="002B32E1">
      <w:pPr>
        <w:jc w:val="both"/>
      </w:pPr>
      <w:r w:rsidRPr="00A80B97">
        <w:t xml:space="preserve">Käesolevat töötervishoiu ja tööohutusplaani dokumenti tuleb vaadata ja rakendada koos </w:t>
      </w:r>
      <w:r>
        <w:t xml:space="preserve">selle juurde kuuluva </w:t>
      </w:r>
      <w:r w:rsidRPr="00A80B97">
        <w:t>riskianalüüsiga, mis on eraldi do</w:t>
      </w:r>
      <w:r>
        <w:t>k</w:t>
      </w:r>
      <w:r w:rsidRPr="00A80B97">
        <w:t xml:space="preserve">ument. Tegevuskava riskide ja ohtude vähendamiseks sisaldub riskianalüüsis.   </w:t>
      </w:r>
    </w:p>
    <w:p w14:paraId="03428455"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75" w:name="_Toc223942099"/>
      <w:bookmarkStart w:id="76" w:name="_Toc190352143"/>
      <w:r w:rsidRPr="00A80B97">
        <w:rPr>
          <w:rFonts w:cs="Calibri"/>
          <w:lang w:val="et-EE"/>
        </w:rPr>
        <w:t>Juhendamine ja väljaõpe</w:t>
      </w:r>
      <w:bookmarkEnd w:id="75"/>
      <w:bookmarkEnd w:id="76"/>
    </w:p>
    <w:p w14:paraId="29DB54EC" w14:textId="77777777" w:rsidR="002B32E1" w:rsidRPr="00A80B97" w:rsidRDefault="002B32E1" w:rsidP="002B32E1">
      <w:pPr>
        <w:jc w:val="both"/>
      </w:pPr>
      <w:r w:rsidRPr="00A80B97">
        <w:t xml:space="preserve">Kõik </w:t>
      </w:r>
      <w:r>
        <w:t>t</w:t>
      </w:r>
      <w:r w:rsidRPr="00A80B97">
        <w:t xml:space="preserve">öövõtjad enda töötajate tööandjatena juhendavad tööohutuse alaselt, koolitavad ja õpetavad välja enda töötajaid ise töö ohutuks ja kvaliteetseks tegemiseks vajalikus ulatuses. Juhendamise, koolitamise ja väljaõppe toimumine peavad olema kirjalikku taasesitamist võimaldavas vormis  tõendatavad ning töövõtjad tagavad Koordinaatorile </w:t>
      </w:r>
      <w:r>
        <w:t xml:space="preserve">Objektil </w:t>
      </w:r>
      <w:r w:rsidRPr="00A80B97">
        <w:t>juurdepääsu neile tõenditele.</w:t>
      </w:r>
    </w:p>
    <w:p w14:paraId="5E55A35F" w14:textId="77777777" w:rsidR="002B32E1" w:rsidRPr="00A80B97" w:rsidRDefault="002B32E1" w:rsidP="002B32E1">
      <w:pPr>
        <w:jc w:val="both"/>
      </w:pPr>
      <w:r w:rsidRPr="00A80B97">
        <w:t>Ehitusobjekti põhiste ohtude osas:</w:t>
      </w:r>
    </w:p>
    <w:p w14:paraId="166968DA" w14:textId="77777777" w:rsidR="002B32E1" w:rsidRPr="00A80B97" w:rsidRDefault="002B32E1" w:rsidP="002B32E1">
      <w:pPr>
        <w:pStyle w:val="ListParagraph"/>
        <w:numPr>
          <w:ilvl w:val="0"/>
          <w:numId w:val="13"/>
        </w:numPr>
        <w:suppressAutoHyphens w:val="0"/>
        <w:autoSpaceDN/>
        <w:spacing w:line="278" w:lineRule="auto"/>
        <w:jc w:val="both"/>
      </w:pPr>
      <w:r w:rsidRPr="00A80B97">
        <w:t xml:space="preserve">korraldab Koordinaator juhendamise töövõtjate esindajatele, kes saavad ohuteadlike isikutena õiguse ja kohustuse enda töötajaid </w:t>
      </w:r>
      <w:r>
        <w:t xml:space="preserve">ise </w:t>
      </w:r>
      <w:r w:rsidRPr="00A80B97">
        <w:t>edasi juhendada;</w:t>
      </w:r>
    </w:p>
    <w:p w14:paraId="64E837E7" w14:textId="77777777" w:rsidR="002B32E1" w:rsidRDefault="002B32E1" w:rsidP="002B32E1">
      <w:pPr>
        <w:pStyle w:val="ListParagraph"/>
        <w:numPr>
          <w:ilvl w:val="0"/>
          <w:numId w:val="13"/>
        </w:numPr>
        <w:suppressAutoHyphens w:val="0"/>
        <w:autoSpaceDN/>
        <w:spacing w:line="278" w:lineRule="auto"/>
        <w:jc w:val="both"/>
      </w:pPr>
      <w:r w:rsidRPr="00A80B97">
        <w:t>kui see on Koordinaatori hinnangul vajalik, siis Koordinaator</w:t>
      </w:r>
      <w:r>
        <w:t xml:space="preserve"> võib</w:t>
      </w:r>
      <w:r w:rsidRPr="00A80B97">
        <w:t xml:space="preserve"> </w:t>
      </w:r>
    </w:p>
    <w:p w14:paraId="3BB58869" w14:textId="77777777" w:rsidR="002B32E1" w:rsidRDefault="002B32E1" w:rsidP="002B32E1">
      <w:pPr>
        <w:pStyle w:val="ListParagraph"/>
        <w:numPr>
          <w:ilvl w:val="1"/>
          <w:numId w:val="13"/>
        </w:numPr>
        <w:suppressAutoHyphens w:val="0"/>
        <w:autoSpaceDN/>
        <w:spacing w:line="278" w:lineRule="auto"/>
        <w:jc w:val="both"/>
      </w:pPr>
      <w:r w:rsidRPr="00A80B97">
        <w:t>ise juhenda teiste töövõtjate töötajaid</w:t>
      </w:r>
      <w:r>
        <w:t>;</w:t>
      </w:r>
    </w:p>
    <w:p w14:paraId="3E3F08C6" w14:textId="77777777" w:rsidR="002B32E1" w:rsidRDefault="002B32E1" w:rsidP="002B32E1">
      <w:pPr>
        <w:pStyle w:val="ListParagraph"/>
        <w:numPr>
          <w:ilvl w:val="1"/>
          <w:numId w:val="13"/>
        </w:numPr>
        <w:suppressAutoHyphens w:val="0"/>
        <w:autoSpaceDN/>
        <w:spacing w:line="278" w:lineRule="auto"/>
        <w:jc w:val="both"/>
      </w:pPr>
      <w:r>
        <w:t xml:space="preserve">korraldada </w:t>
      </w:r>
      <w:proofErr w:type="spellStart"/>
      <w:r>
        <w:rPr>
          <w:i/>
          <w:iCs/>
        </w:rPr>
        <w:t>Toolbox</w:t>
      </w:r>
      <w:proofErr w:type="spellEnd"/>
      <w:r>
        <w:rPr>
          <w:i/>
          <w:iCs/>
        </w:rPr>
        <w:t>-</w:t>
      </w:r>
      <w:proofErr w:type="spellStart"/>
      <w:r>
        <w:rPr>
          <w:i/>
          <w:iCs/>
        </w:rPr>
        <w:t>Talk-e</w:t>
      </w:r>
      <w:proofErr w:type="spellEnd"/>
      <w:r>
        <w:rPr>
          <w:i/>
          <w:iCs/>
        </w:rPr>
        <w:t xml:space="preserve"> teiste töövõtjate töötajatele.</w:t>
      </w:r>
    </w:p>
    <w:p w14:paraId="13406B99" w14:textId="77777777" w:rsidR="002B32E1" w:rsidRPr="00A80B97" w:rsidRDefault="002B32E1" w:rsidP="002B32E1">
      <w:pPr>
        <w:suppressAutoHyphens w:val="0"/>
        <w:autoSpaceDN/>
        <w:spacing w:line="278" w:lineRule="auto"/>
        <w:jc w:val="both"/>
      </w:pPr>
      <w:r>
        <w:t xml:space="preserve">Objektil kohapeal viiakse hinnatava vajaduse põhiselt läbi nn. </w:t>
      </w:r>
      <w:proofErr w:type="spellStart"/>
      <w:r w:rsidRPr="007D4311">
        <w:rPr>
          <w:i/>
          <w:iCs/>
        </w:rPr>
        <w:t>Toolbox</w:t>
      </w:r>
      <w:proofErr w:type="spellEnd"/>
      <w:r w:rsidRPr="007D4311">
        <w:rPr>
          <w:i/>
          <w:iCs/>
        </w:rPr>
        <w:t xml:space="preserve"> </w:t>
      </w:r>
      <w:proofErr w:type="spellStart"/>
      <w:r w:rsidRPr="007D4311">
        <w:rPr>
          <w:i/>
          <w:iCs/>
        </w:rPr>
        <w:t>Talk</w:t>
      </w:r>
      <w:r>
        <w:t>-e</w:t>
      </w:r>
      <w:proofErr w:type="spellEnd"/>
      <w:r>
        <w:t xml:space="preserve">, mille eesmärgiks on töötajatele edastada TTO alast aktuaalset teavet, tulemuslikkuse tagasisidet ning kasvatada riskitajumise ja ohtude tunnetuse võimet.  </w:t>
      </w:r>
    </w:p>
    <w:p w14:paraId="296C93FE"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77" w:name="_Toc626047640"/>
      <w:bookmarkStart w:id="78" w:name="_Toc190352144"/>
      <w:r w:rsidRPr="00A80B97">
        <w:rPr>
          <w:rFonts w:cs="Calibri"/>
          <w:lang w:val="et-EE"/>
        </w:rPr>
        <w:lastRenderedPageBreak/>
        <w:t>Objekti</w:t>
      </w:r>
      <w:r>
        <w:rPr>
          <w:rFonts w:cs="Calibri"/>
          <w:lang w:val="et-EE"/>
        </w:rPr>
        <w:t xml:space="preserve"> külastamine ja objektil</w:t>
      </w:r>
      <w:r w:rsidRPr="00A80B97">
        <w:rPr>
          <w:rFonts w:cs="Calibri"/>
          <w:lang w:val="et-EE"/>
        </w:rPr>
        <w:t>e tööle lubamine.</w:t>
      </w:r>
      <w:bookmarkEnd w:id="77"/>
      <w:bookmarkEnd w:id="78"/>
      <w:r w:rsidRPr="00A80B97">
        <w:rPr>
          <w:rFonts w:cs="Calibri"/>
          <w:lang w:val="et-EE"/>
        </w:rPr>
        <w:t xml:space="preserve"> </w:t>
      </w:r>
    </w:p>
    <w:p w14:paraId="45762EB8" w14:textId="77777777" w:rsidR="002B32E1" w:rsidRDefault="002B32E1" w:rsidP="002B32E1">
      <w:pPr>
        <w:pStyle w:val="Heading2"/>
        <w:numPr>
          <w:ilvl w:val="1"/>
          <w:numId w:val="3"/>
        </w:numPr>
      </w:pPr>
      <w:bookmarkStart w:id="79" w:name="_Toc190352145"/>
      <w:r>
        <w:t>Objekti külalised</w:t>
      </w:r>
      <w:bookmarkEnd w:id="79"/>
    </w:p>
    <w:p w14:paraId="61EB3291" w14:textId="77777777" w:rsidR="002B32E1" w:rsidRPr="003742EE" w:rsidRDefault="002B32E1" w:rsidP="002B32E1">
      <w:pPr>
        <w:jc w:val="both"/>
      </w:pPr>
      <w:r>
        <w:t xml:space="preserve">Objekti külalisi juhendatakse võrreldes objektil töötajatega vähendatud mahus, aga vastavuses nende külastusega kaasnevate ohuteguritega ja külastuse kestusega. Külaliselt ei eeldata ohuteadlikkuse saavutamist ning seetõttu võib külaline objektil viibida ainult ohuteadliku isiku juuresoleku ja järelevalve all. Külalise juhendamine registreeritakse ja säilitatakse külalise juhendamise lehel. </w:t>
      </w:r>
    </w:p>
    <w:p w14:paraId="16FFC9D5" w14:textId="77777777"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80" w:name="_Toc1926555132"/>
      <w:bookmarkStart w:id="81" w:name="_Toc190352146"/>
      <w:r>
        <w:rPr>
          <w:rFonts w:ascii="Calibri" w:hAnsi="Calibri" w:cs="Calibri"/>
        </w:rPr>
        <w:t>Töötaja ü</w:t>
      </w:r>
      <w:r w:rsidRPr="00A80B97">
        <w:rPr>
          <w:rFonts w:ascii="Calibri" w:hAnsi="Calibri" w:cs="Calibri"/>
        </w:rPr>
        <w:t>ldine iseseisvale tööle lubamine</w:t>
      </w:r>
      <w:bookmarkEnd w:id="80"/>
      <w:bookmarkEnd w:id="81"/>
    </w:p>
    <w:p w14:paraId="6DEEAC18" w14:textId="77777777" w:rsidR="002B32E1" w:rsidRPr="00A80B97" w:rsidRDefault="002B32E1" w:rsidP="002B32E1">
      <w:pPr>
        <w:jc w:val="both"/>
      </w:pPr>
      <w:r w:rsidRPr="00A80B97">
        <w:t xml:space="preserve">Objektile iseseisvale tööle lubatakse piisavalt ohuteadlikud isikud töötajana </w:t>
      </w:r>
      <w:r>
        <w:t xml:space="preserve">tema </w:t>
      </w:r>
      <w:r w:rsidRPr="00A80B97">
        <w:t xml:space="preserve">tööandja poolt, mis tähendab järgmist: </w:t>
      </w:r>
    </w:p>
    <w:p w14:paraId="784D0C00" w14:textId="0A213684" w:rsidR="002B32E1" w:rsidRPr="00A80B97" w:rsidRDefault="002B32E1" w:rsidP="002B32E1">
      <w:pPr>
        <w:pStyle w:val="ListParagraph"/>
        <w:numPr>
          <w:ilvl w:val="0"/>
          <w:numId w:val="12"/>
        </w:numPr>
        <w:suppressAutoHyphens w:val="0"/>
        <w:autoSpaceDN/>
        <w:spacing w:line="278" w:lineRule="auto"/>
        <w:jc w:val="both"/>
      </w:pPr>
      <w:r w:rsidRPr="00A80B97">
        <w:t xml:space="preserve">pärast ohutusalast juhendamist </w:t>
      </w:r>
      <w:r w:rsidR="00DE1797">
        <w:t xml:space="preserve">ohuteadliku isiku poolt </w:t>
      </w:r>
      <w:r w:rsidRPr="00A80B97">
        <w:t xml:space="preserve">kui </w:t>
      </w:r>
    </w:p>
    <w:p w14:paraId="3ED262CC" w14:textId="06C8CDCF" w:rsidR="002B32E1" w:rsidRPr="00A80B97" w:rsidRDefault="002B32E1" w:rsidP="002B32E1">
      <w:pPr>
        <w:pStyle w:val="ListParagraph"/>
        <w:numPr>
          <w:ilvl w:val="1"/>
          <w:numId w:val="12"/>
        </w:numPr>
        <w:suppressAutoHyphens w:val="0"/>
        <w:autoSpaceDN/>
        <w:spacing w:line="278" w:lineRule="auto"/>
        <w:jc w:val="both"/>
      </w:pPr>
      <w:r w:rsidRPr="00A80B97">
        <w:t xml:space="preserve">juhendaja </w:t>
      </w:r>
      <w:r w:rsidR="0001400A">
        <w:t xml:space="preserve">on </w:t>
      </w:r>
      <w:r w:rsidRPr="00A80B97">
        <w:t xml:space="preserve">veendunud, et juhendatud isik on ehitusobjektil esinevate riskide ja ohtude suhtes piisavalt </w:t>
      </w:r>
      <w:r w:rsidR="0001400A">
        <w:t>ohu</w:t>
      </w:r>
      <w:r w:rsidRPr="00A80B97">
        <w:t>teadlik;</w:t>
      </w:r>
    </w:p>
    <w:p w14:paraId="2824FD42" w14:textId="2A65A4F2" w:rsidR="002B32E1" w:rsidRPr="00A80B97" w:rsidRDefault="002B32E1" w:rsidP="002B32E1">
      <w:pPr>
        <w:pStyle w:val="ListParagraph"/>
        <w:numPr>
          <w:ilvl w:val="1"/>
          <w:numId w:val="12"/>
        </w:numPr>
        <w:suppressAutoHyphens w:val="0"/>
        <w:autoSpaceDN/>
        <w:spacing w:line="278" w:lineRule="auto"/>
        <w:jc w:val="both"/>
      </w:pPr>
      <w:r w:rsidRPr="00A80B97">
        <w:t>Juhendamine on kirjalikku taasesitamist võimaldavas vormis tõendat</w:t>
      </w:r>
      <w:r w:rsidR="0008065E">
        <w:t>av</w:t>
      </w:r>
      <w:r w:rsidRPr="00A80B97">
        <w:t>;</w:t>
      </w:r>
    </w:p>
    <w:p w14:paraId="2E149BF4" w14:textId="77777777" w:rsidR="002B32E1" w:rsidRPr="00A80B97" w:rsidRDefault="002B32E1" w:rsidP="002B32E1">
      <w:pPr>
        <w:pStyle w:val="ListParagraph"/>
        <w:numPr>
          <w:ilvl w:val="0"/>
          <w:numId w:val="12"/>
        </w:numPr>
        <w:suppressAutoHyphens w:val="0"/>
        <w:autoSpaceDN/>
        <w:spacing w:line="278" w:lineRule="auto"/>
        <w:jc w:val="both"/>
      </w:pPr>
      <w:r w:rsidRPr="00A80B97">
        <w:t>isikul on olemas ja isik oskab kasutada asjakohaseid isikukaitsevahendeid;</w:t>
      </w:r>
    </w:p>
    <w:p w14:paraId="67AFA459" w14:textId="77777777" w:rsidR="002B32E1" w:rsidRPr="00A80B97" w:rsidRDefault="002B32E1" w:rsidP="002B32E1">
      <w:pPr>
        <w:pStyle w:val="ListParagraph"/>
        <w:numPr>
          <w:ilvl w:val="0"/>
          <w:numId w:val="12"/>
        </w:numPr>
        <w:suppressAutoHyphens w:val="0"/>
        <w:autoSpaceDN/>
        <w:spacing w:line="278" w:lineRule="auto"/>
        <w:jc w:val="both"/>
      </w:pPr>
      <w:r w:rsidRPr="00A80B97">
        <w:t xml:space="preserve">väljastatud on kiivrikleebis ja isik on kantud tööaja arvestuse süsteemi.  </w:t>
      </w:r>
    </w:p>
    <w:p w14:paraId="5840D9D3" w14:textId="77777777" w:rsidR="002B32E1" w:rsidRPr="00A80B97" w:rsidRDefault="002B32E1" w:rsidP="002B32E1">
      <w:pPr>
        <w:jc w:val="both"/>
      </w:pPr>
      <w:r w:rsidRPr="00A80B97">
        <w:t xml:space="preserve">Eeldatakse, et iseseisvale tööle lubatud isikute terviseseisund on tööandja </w:t>
      </w:r>
      <w:r>
        <w:t xml:space="preserve">initsiatiivil töötervishoiuarsti </w:t>
      </w:r>
      <w:r w:rsidRPr="00A80B97">
        <w:t xml:space="preserve">poolt kontrollitud ja vastab ning on sobilik töö tegemiseks ehitusobjektil. </w:t>
      </w:r>
    </w:p>
    <w:p w14:paraId="4AF15848" w14:textId="0A2A17FC" w:rsidR="002B32E1" w:rsidRPr="00A80B97" w:rsidRDefault="002B32E1" w:rsidP="002B32E1">
      <w:pPr>
        <w:jc w:val="both"/>
      </w:pPr>
      <w:r w:rsidRPr="00A80B97">
        <w:t>Mitte</w:t>
      </w:r>
      <w:r w:rsidR="00613FB4">
        <w:t>-</w:t>
      </w:r>
      <w:r w:rsidRPr="00A80B97">
        <w:t xml:space="preserve">ohuteadlikud isikud võivad viibida ja ringi liikuda ehitusobjektil ainult koos ohuteadliku isikuga ning tema </w:t>
      </w:r>
      <w:r w:rsidR="00ED263C">
        <w:t>vahetu</w:t>
      </w:r>
      <w:r w:rsidRPr="00A80B97">
        <w:t xml:space="preserve"> järelevalve all.</w:t>
      </w:r>
    </w:p>
    <w:p w14:paraId="27D499D3" w14:textId="77777777"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82" w:name="_Toc1184594991"/>
      <w:bookmarkStart w:id="83" w:name="_Toc190352147"/>
      <w:r w:rsidRPr="00A80B97">
        <w:rPr>
          <w:rFonts w:ascii="Calibri" w:hAnsi="Calibri" w:cs="Calibri"/>
        </w:rPr>
        <w:t>Kiivrikleebis ja iseseisvale tööle lubamise heakskiit</w:t>
      </w:r>
      <w:bookmarkEnd w:id="82"/>
      <w:r>
        <w:rPr>
          <w:rFonts w:ascii="Calibri" w:hAnsi="Calibri" w:cs="Calibri"/>
        </w:rPr>
        <w:t xml:space="preserve"> Koordinaatori poolt</w:t>
      </w:r>
      <w:bookmarkEnd w:id="83"/>
    </w:p>
    <w:p w14:paraId="221DFB10" w14:textId="59B4F46A" w:rsidR="002B32E1" w:rsidRPr="00A80B97" w:rsidRDefault="002B32E1" w:rsidP="002B32E1">
      <w:pPr>
        <w:jc w:val="both"/>
      </w:pPr>
      <w:r w:rsidRPr="00A80B97">
        <w:t xml:space="preserve">Kõik ehitusobjektile iseseisvale tööle lubatud isikud peavad kandma kiivril selle kohast nummerdatud identifitseerivat kleebist. Kleebise väljastab Koordinaator Objektil, millise toiminguga Koordinaator Objektil </w:t>
      </w:r>
      <w:r>
        <w:t xml:space="preserve">kinnitab, et </w:t>
      </w:r>
      <w:r w:rsidRPr="00A80B97">
        <w:t xml:space="preserve">on heaks kiitnud </w:t>
      </w:r>
      <w:r>
        <w:t>töötaja</w:t>
      </w:r>
      <w:r w:rsidRPr="00A80B97">
        <w:t xml:space="preserve"> iseseisvale tööle lubamise objektil</w:t>
      </w:r>
      <w:r>
        <w:t xml:space="preserve"> </w:t>
      </w:r>
      <w:proofErr w:type="spellStart"/>
      <w:r w:rsidR="00DD0F4E">
        <w:t>öötaja</w:t>
      </w:r>
      <w:proofErr w:type="spellEnd"/>
      <w:r>
        <w:t xml:space="preserve"> tööandja poolt</w:t>
      </w:r>
      <w:r w:rsidRPr="00A80B97">
        <w:t xml:space="preserve">. </w:t>
      </w:r>
    </w:p>
    <w:p w14:paraId="73354C42" w14:textId="312EA463"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84" w:name="_Toc426923003"/>
      <w:bookmarkStart w:id="85" w:name="_Toc190352148"/>
      <w:r w:rsidRPr="00A80B97">
        <w:rPr>
          <w:rFonts w:ascii="Calibri" w:hAnsi="Calibri" w:cs="Calibri"/>
        </w:rPr>
        <w:t>Tööajaarvestus</w:t>
      </w:r>
      <w:r w:rsidR="00377F82">
        <w:rPr>
          <w:rFonts w:ascii="Calibri" w:hAnsi="Calibri" w:cs="Calibri"/>
        </w:rPr>
        <w:t>e</w:t>
      </w:r>
      <w:r w:rsidRPr="00A80B97">
        <w:rPr>
          <w:rFonts w:ascii="Calibri" w:hAnsi="Calibri" w:cs="Calibri"/>
        </w:rPr>
        <w:t xml:space="preserve"> ja läbipääsusüsteem</w:t>
      </w:r>
      <w:bookmarkEnd w:id="84"/>
      <w:bookmarkEnd w:id="85"/>
    </w:p>
    <w:p w14:paraId="5EBB69B3" w14:textId="77777777" w:rsidR="002B32E1" w:rsidRPr="00A80B97" w:rsidRDefault="002B32E1" w:rsidP="002B32E1">
      <w:pPr>
        <w:jc w:val="both"/>
        <w:rPr>
          <w:rFonts w:cs="Calibri"/>
        </w:rPr>
      </w:pPr>
      <w:r w:rsidRPr="00A80B97">
        <w:rPr>
          <w:rFonts w:cs="Calibri"/>
        </w:rPr>
        <w:t xml:space="preserve">Kõik ehitusobjektil töötavad isikud peavad olema kantud Objekti tööajaarvestuse ja läbipääsu süsteemi ning omama seal viidet objektile tööle lubamise kohta.  Objektil tööle asumine ja töö lõpetamine tuleb fikseerida igakordselt ja vähemalt korra </w:t>
      </w:r>
      <w:r>
        <w:rPr>
          <w:rFonts w:cs="Calibri"/>
        </w:rPr>
        <w:t>töö</w:t>
      </w:r>
      <w:r w:rsidRPr="00A80B97">
        <w:rPr>
          <w:rFonts w:cs="Calibri"/>
        </w:rPr>
        <w:t xml:space="preserve">päevas. </w:t>
      </w:r>
    </w:p>
    <w:p w14:paraId="56D2DD41" w14:textId="2C999787" w:rsidR="002B32E1" w:rsidRPr="00A80B97" w:rsidRDefault="002B32E1" w:rsidP="002B32E1">
      <w:pPr>
        <w:jc w:val="both"/>
        <w:rPr>
          <w:rFonts w:cs="Calibri"/>
        </w:rPr>
      </w:pPr>
      <w:r w:rsidRPr="00A80B97">
        <w:rPr>
          <w:rFonts w:cs="Calibri"/>
        </w:rPr>
        <w:t xml:space="preserve">Tööaja arvestuseks rakendatakse kahte alternatiivset </w:t>
      </w:r>
      <w:r w:rsidR="00960FAD">
        <w:rPr>
          <w:rFonts w:cs="Calibri"/>
        </w:rPr>
        <w:t xml:space="preserve">omavahel integreeritud </w:t>
      </w:r>
      <w:r w:rsidRPr="00A80B97">
        <w:rPr>
          <w:rFonts w:cs="Calibri"/>
        </w:rPr>
        <w:t>süsteemi:</w:t>
      </w:r>
    </w:p>
    <w:p w14:paraId="727EEFA9" w14:textId="1ABC5FA6" w:rsidR="002B32E1" w:rsidRPr="00A80B97" w:rsidRDefault="002B32E1" w:rsidP="002B32E1">
      <w:pPr>
        <w:pStyle w:val="ListParagraph"/>
        <w:numPr>
          <w:ilvl w:val="0"/>
          <w:numId w:val="14"/>
        </w:numPr>
        <w:suppressAutoHyphens w:val="0"/>
        <w:autoSpaceDN/>
        <w:spacing w:line="278" w:lineRule="auto"/>
        <w:jc w:val="both"/>
        <w:rPr>
          <w:rFonts w:cs="Calibri"/>
        </w:rPr>
      </w:pPr>
      <w:r w:rsidRPr="00A80B97">
        <w:rPr>
          <w:rFonts w:cs="Calibri"/>
        </w:rPr>
        <w:t>Töötaja kaadiga objektil töötamise alguse ja lõpu registreerimine, mill</w:t>
      </w:r>
      <w:r w:rsidR="00D53F2E">
        <w:rPr>
          <w:rFonts w:cs="Calibri"/>
        </w:rPr>
        <w:t>eks vajaliku</w:t>
      </w:r>
      <w:r w:rsidRPr="00A80B97">
        <w:rPr>
          <w:rFonts w:cs="Calibri"/>
        </w:rPr>
        <w:t xml:space="preserve"> kaardi </w:t>
      </w:r>
      <w:r w:rsidR="007860AD">
        <w:rPr>
          <w:rFonts w:cs="Calibri"/>
        </w:rPr>
        <w:t xml:space="preserve">olemasolu </w:t>
      </w:r>
      <w:r w:rsidRPr="00A80B97">
        <w:rPr>
          <w:rFonts w:cs="Calibri"/>
        </w:rPr>
        <w:t xml:space="preserve">tagab </w:t>
      </w:r>
      <w:r>
        <w:rPr>
          <w:rFonts w:cs="Calibri"/>
        </w:rPr>
        <w:t xml:space="preserve">igale </w:t>
      </w:r>
      <w:r w:rsidRPr="00A80B97">
        <w:rPr>
          <w:rFonts w:cs="Calibri"/>
        </w:rPr>
        <w:t>töötajale tema tööandja</w:t>
      </w:r>
      <w:r w:rsidR="00494F9B">
        <w:rPr>
          <w:rFonts w:cs="Calibri"/>
        </w:rPr>
        <w:t xml:space="preserve"> ning </w:t>
      </w:r>
      <w:r w:rsidR="00C40C0F">
        <w:rPr>
          <w:rFonts w:cs="Calibri"/>
        </w:rPr>
        <w:t xml:space="preserve">registreerimise seadmed </w:t>
      </w:r>
      <w:r w:rsidR="00D53F2E">
        <w:rPr>
          <w:rFonts w:cs="Calibri"/>
        </w:rPr>
        <w:t xml:space="preserve">objektil </w:t>
      </w:r>
      <w:r w:rsidR="00C40C0F">
        <w:rPr>
          <w:rFonts w:cs="Calibri"/>
        </w:rPr>
        <w:t>tagab peatöövõtja</w:t>
      </w:r>
      <w:r w:rsidRPr="00A80B97">
        <w:rPr>
          <w:rFonts w:cs="Calibri"/>
        </w:rPr>
        <w:t>;</w:t>
      </w:r>
    </w:p>
    <w:p w14:paraId="0ABD1990" w14:textId="3BD2CF5E" w:rsidR="002B32E1" w:rsidRPr="00A80B97" w:rsidRDefault="002B32E1" w:rsidP="002B32E1">
      <w:pPr>
        <w:pStyle w:val="ListParagraph"/>
        <w:numPr>
          <w:ilvl w:val="0"/>
          <w:numId w:val="14"/>
        </w:numPr>
        <w:suppressAutoHyphens w:val="0"/>
        <w:autoSpaceDN/>
        <w:spacing w:line="278" w:lineRule="auto"/>
        <w:jc w:val="both"/>
        <w:rPr>
          <w:rFonts w:cs="Calibri"/>
        </w:rPr>
      </w:pPr>
      <w:r w:rsidRPr="00A80B97">
        <w:rPr>
          <w:rFonts w:cs="Calibri"/>
        </w:rPr>
        <w:t>Töötaja</w:t>
      </w:r>
      <w:r w:rsidR="00ED30BB">
        <w:rPr>
          <w:rFonts w:cs="Calibri"/>
        </w:rPr>
        <w:t>te</w:t>
      </w:r>
      <w:r>
        <w:rPr>
          <w:rFonts w:cs="Calibri"/>
        </w:rPr>
        <w:t>le võimaldatakse kasutada</w:t>
      </w:r>
      <w:r w:rsidRPr="00A80B97">
        <w:rPr>
          <w:rFonts w:cs="Calibri"/>
        </w:rPr>
        <w:t xml:space="preserve"> </w:t>
      </w:r>
      <w:r w:rsidR="009E11FC">
        <w:rPr>
          <w:rFonts w:cs="Calibri"/>
        </w:rPr>
        <w:t>ka nende i</w:t>
      </w:r>
      <w:r w:rsidR="00EF4FD2">
        <w:rPr>
          <w:rFonts w:cs="Calibri"/>
        </w:rPr>
        <w:t>ndividuaalses</w:t>
      </w:r>
      <w:r w:rsidR="009E11FC">
        <w:rPr>
          <w:rFonts w:cs="Calibri"/>
        </w:rPr>
        <w:t xml:space="preserve"> kasutuses oleva </w:t>
      </w:r>
      <w:r w:rsidRPr="00A80B97">
        <w:rPr>
          <w:rFonts w:cs="Calibri"/>
        </w:rPr>
        <w:t>mobiilside</w:t>
      </w:r>
      <w:r w:rsidR="008F1128">
        <w:rPr>
          <w:rFonts w:cs="Calibri"/>
        </w:rPr>
        <w:t>-</w:t>
      </w:r>
      <w:r w:rsidRPr="00A80B97">
        <w:rPr>
          <w:rFonts w:cs="Calibri"/>
        </w:rPr>
        <w:t>nutiseadme asukoha jälgimisel põhinev</w:t>
      </w:r>
      <w:r>
        <w:rPr>
          <w:rFonts w:cs="Calibri"/>
        </w:rPr>
        <w:t>at</w:t>
      </w:r>
      <w:r w:rsidRPr="00A80B97">
        <w:rPr>
          <w:rFonts w:cs="Calibri"/>
        </w:rPr>
        <w:t xml:space="preserve"> tööaja</w:t>
      </w:r>
      <w:r w:rsidR="00547EBC">
        <w:rPr>
          <w:rFonts w:cs="Calibri"/>
        </w:rPr>
        <w:t xml:space="preserve"> </w:t>
      </w:r>
      <w:r w:rsidRPr="00A80B97">
        <w:rPr>
          <w:rFonts w:cs="Calibri"/>
        </w:rPr>
        <w:t>arvestus</w:t>
      </w:r>
      <w:r>
        <w:rPr>
          <w:rFonts w:cs="Calibri"/>
        </w:rPr>
        <w:t>t</w:t>
      </w:r>
      <w:r w:rsidRPr="00A80B97">
        <w:rPr>
          <w:rFonts w:cs="Calibri"/>
        </w:rPr>
        <w:t xml:space="preserve">, milleks töötaja </w:t>
      </w:r>
      <w:r w:rsidR="00416FBA">
        <w:rPr>
          <w:rFonts w:cs="Calibri"/>
        </w:rPr>
        <w:t xml:space="preserve">kasutatav </w:t>
      </w:r>
      <w:r w:rsidRPr="00A80B97">
        <w:rPr>
          <w:rFonts w:cs="Calibri"/>
        </w:rPr>
        <w:t xml:space="preserve">nutiseade koos </w:t>
      </w:r>
      <w:r w:rsidR="00645A3C">
        <w:rPr>
          <w:rFonts w:cs="Calibri"/>
        </w:rPr>
        <w:t xml:space="preserve">töötaja nime ja </w:t>
      </w:r>
      <w:r w:rsidRPr="00A80B97">
        <w:rPr>
          <w:rFonts w:cs="Calibri"/>
        </w:rPr>
        <w:t xml:space="preserve">telefoninumbriga </w:t>
      </w:r>
      <w:proofErr w:type="spellStart"/>
      <w:r w:rsidRPr="00A80B97">
        <w:rPr>
          <w:rFonts w:cs="Calibri"/>
        </w:rPr>
        <w:t>liidestatakse</w:t>
      </w:r>
      <w:proofErr w:type="spellEnd"/>
      <w:r w:rsidRPr="00A80B97">
        <w:rPr>
          <w:rFonts w:cs="Calibri"/>
        </w:rPr>
        <w:t xml:space="preserve"> tööajaarvestuse süsteemi.</w:t>
      </w:r>
    </w:p>
    <w:p w14:paraId="138A63D6" w14:textId="1942B8C6" w:rsidR="002B32E1" w:rsidRPr="00A80B97" w:rsidRDefault="002B32E1" w:rsidP="002B32E1">
      <w:pPr>
        <w:jc w:val="both"/>
        <w:rPr>
          <w:rFonts w:cs="Calibri"/>
        </w:rPr>
      </w:pPr>
      <w:r w:rsidRPr="00A80B97">
        <w:rPr>
          <w:rFonts w:cs="Calibri"/>
        </w:rPr>
        <w:t xml:space="preserve">Sõltumata kasutatavast tööajaarvestuse süsteemist peab kõikidel töötajatel </w:t>
      </w:r>
      <w:r w:rsidR="003C1554" w:rsidRPr="00A80B97">
        <w:rPr>
          <w:rFonts w:cs="Calibri"/>
        </w:rPr>
        <w:t xml:space="preserve">olema </w:t>
      </w:r>
      <w:r w:rsidRPr="00A80B97">
        <w:rPr>
          <w:rFonts w:cs="Calibri"/>
        </w:rPr>
        <w:t xml:space="preserve">valmisolek töötajakaardi põhise süsteemi kasutamiseks. </w:t>
      </w:r>
      <w:r>
        <w:rPr>
          <w:rFonts w:cs="Calibri"/>
        </w:rPr>
        <w:t>Kasutamiseks m</w:t>
      </w:r>
      <w:r w:rsidRPr="00A80B97">
        <w:rPr>
          <w:rFonts w:cs="Calibri"/>
        </w:rPr>
        <w:t xml:space="preserve">ugavam </w:t>
      </w:r>
      <w:r>
        <w:rPr>
          <w:rFonts w:cs="Calibri"/>
        </w:rPr>
        <w:t xml:space="preserve">ja </w:t>
      </w:r>
      <w:r w:rsidRPr="00A80B97">
        <w:rPr>
          <w:rFonts w:cs="Calibri"/>
        </w:rPr>
        <w:t xml:space="preserve">nutiseadme asukoha </w:t>
      </w:r>
      <w:r w:rsidR="001F3D65">
        <w:rPr>
          <w:rFonts w:cs="Calibri"/>
        </w:rPr>
        <w:t xml:space="preserve">positsioneerimise </w:t>
      </w:r>
      <w:r w:rsidRPr="00A80B97">
        <w:rPr>
          <w:rFonts w:cs="Calibri"/>
        </w:rPr>
        <w:t xml:space="preserve">põhine </w:t>
      </w:r>
      <w:r>
        <w:rPr>
          <w:rFonts w:cs="Calibri"/>
        </w:rPr>
        <w:t xml:space="preserve">tööaja ja töötamiskoha </w:t>
      </w:r>
      <w:r w:rsidRPr="00A80B97">
        <w:rPr>
          <w:rFonts w:cs="Calibri"/>
        </w:rPr>
        <w:t xml:space="preserve">registreerimine on </w:t>
      </w:r>
      <w:r>
        <w:rPr>
          <w:rFonts w:cs="Calibri"/>
        </w:rPr>
        <w:t xml:space="preserve">töötajale </w:t>
      </w:r>
      <w:r w:rsidRPr="00A80B97">
        <w:rPr>
          <w:rFonts w:cs="Calibri"/>
        </w:rPr>
        <w:t xml:space="preserve">rangelt vabatahtlik </w:t>
      </w:r>
      <w:r w:rsidRPr="00A80B97">
        <w:rPr>
          <w:rFonts w:cs="Calibri"/>
        </w:rPr>
        <w:lastRenderedPageBreak/>
        <w:t>tulenevalt isiku asukoha jälgimise</w:t>
      </w:r>
      <w:r w:rsidR="00612243">
        <w:rPr>
          <w:rFonts w:cs="Calibri"/>
        </w:rPr>
        <w:t>st</w:t>
      </w:r>
      <w:r>
        <w:rPr>
          <w:rFonts w:cs="Calibri"/>
        </w:rPr>
        <w:t xml:space="preserve"> </w:t>
      </w:r>
      <w:r w:rsidR="007C651E">
        <w:rPr>
          <w:rFonts w:cs="Calibri"/>
        </w:rPr>
        <w:t xml:space="preserve">ning telefoninumbri </w:t>
      </w:r>
      <w:r w:rsidR="003F730B">
        <w:rPr>
          <w:rFonts w:cs="Calibri"/>
        </w:rPr>
        <w:t xml:space="preserve">ja isikunime andmete koostöötlemisega </w:t>
      </w:r>
      <w:r>
        <w:rPr>
          <w:rFonts w:cs="Calibri"/>
        </w:rPr>
        <w:t>kaasnevast</w:t>
      </w:r>
      <w:r w:rsidRPr="00A80B97">
        <w:rPr>
          <w:rFonts w:cs="Calibri"/>
        </w:rPr>
        <w:t xml:space="preserve"> suuremast õigusriivest.</w:t>
      </w:r>
      <w:r>
        <w:rPr>
          <w:rFonts w:cs="Calibri"/>
        </w:rPr>
        <w:t xml:space="preserve"> </w:t>
      </w:r>
    </w:p>
    <w:p w14:paraId="3F24B6E6" w14:textId="77777777" w:rsidR="002B32E1" w:rsidRPr="00A80B97" w:rsidRDefault="002B32E1" w:rsidP="00B95107">
      <w:pPr>
        <w:pStyle w:val="Heading1"/>
        <w:numPr>
          <w:ilvl w:val="0"/>
          <w:numId w:val="3"/>
        </w:numPr>
        <w:suppressAutoHyphens w:val="0"/>
        <w:autoSpaceDN/>
        <w:spacing w:before="360" w:after="80" w:line="278" w:lineRule="auto"/>
        <w:jc w:val="both"/>
        <w:rPr>
          <w:rFonts w:cs="Calibri"/>
          <w:lang w:val="et-EE"/>
        </w:rPr>
      </w:pPr>
      <w:bookmarkStart w:id="86" w:name="_Toc704944857"/>
      <w:bookmarkStart w:id="87" w:name="_Toc190352149"/>
      <w:r w:rsidRPr="00A80B97">
        <w:rPr>
          <w:rFonts w:cs="Calibri"/>
          <w:lang w:val="et-EE"/>
        </w:rPr>
        <w:t>Olmetingimused</w:t>
      </w:r>
      <w:bookmarkEnd w:id="86"/>
      <w:bookmarkEnd w:id="87"/>
    </w:p>
    <w:p w14:paraId="7E896B32" w14:textId="77777777" w:rsidR="002B32E1" w:rsidRPr="00A80B97" w:rsidRDefault="002B32E1" w:rsidP="00B95107">
      <w:pPr>
        <w:jc w:val="both"/>
      </w:pPr>
      <w:r w:rsidRPr="00A80B97">
        <w:t>Objektil tagatakse töötajatele õiguslikult nõutud olmeruumide kasutamise võimalused. On sisustatud soojakud puhkamiseks ja söömiseks, riietumiseks ja pesemiseks ning riiete kuivatamiseks. Objektil ja töötajate kogunemiskohas on kuivkäimalad kätepesuvõimalusega. Töötajatele on tagatud joogivee kättesaadavus.</w:t>
      </w:r>
    </w:p>
    <w:p w14:paraId="78E24E9A" w14:textId="468D9A74" w:rsidR="002B32E1" w:rsidRPr="00A80B97" w:rsidRDefault="002B32E1" w:rsidP="00B95107">
      <w:pPr>
        <w:jc w:val="both"/>
      </w:pPr>
      <w:r w:rsidRPr="00A80B97">
        <w:t xml:space="preserve">Kui ei ole teisiti kokku lepitud, siis </w:t>
      </w:r>
      <w:r>
        <w:t xml:space="preserve">vaikimisi </w:t>
      </w:r>
      <w:r w:rsidRPr="00A80B97">
        <w:t xml:space="preserve">tagab nõutud olmetingimused isikutele nende tööandja. Projekti töövõtjad võivad </w:t>
      </w:r>
      <w:r w:rsidR="00897A8D">
        <w:t xml:space="preserve">omavahel </w:t>
      </w:r>
      <w:r w:rsidRPr="00A80B97">
        <w:t>kokku leppida ka olme</w:t>
      </w:r>
      <w:r w:rsidR="006D3488">
        <w:t>- ja sanitaar</w:t>
      </w:r>
      <w:r w:rsidRPr="00A80B97">
        <w:t xml:space="preserve">ruumide ühise kasutamise </w:t>
      </w:r>
      <w:r w:rsidR="006D3488">
        <w:t xml:space="preserve">korra </w:t>
      </w:r>
      <w:r>
        <w:t xml:space="preserve">või </w:t>
      </w:r>
      <w:r w:rsidR="00C1651D">
        <w:t xml:space="preserve">reguleerimata </w:t>
      </w:r>
      <w:proofErr w:type="spellStart"/>
      <w:r>
        <w:t>üldkasutatavuse</w:t>
      </w:r>
      <w:proofErr w:type="spellEnd"/>
      <w:r w:rsidRPr="00A80B97">
        <w:t>.</w:t>
      </w:r>
    </w:p>
    <w:p w14:paraId="1CEE6A73"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88" w:name="_Toc461593421"/>
      <w:bookmarkStart w:id="89" w:name="_Toc190352150"/>
      <w:r w:rsidRPr="00A80B97">
        <w:rPr>
          <w:rFonts w:cs="Calibri"/>
          <w:lang w:val="et-EE"/>
        </w:rPr>
        <w:t>Isikukaitsevahendid (IKV)</w:t>
      </w:r>
      <w:bookmarkEnd w:id="88"/>
      <w:bookmarkEnd w:id="89"/>
    </w:p>
    <w:p w14:paraId="0176850A"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90" w:name="_Toc1670605042"/>
      <w:bookmarkStart w:id="91" w:name="_Toc190352151"/>
      <w:r w:rsidRPr="00A80B97">
        <w:rPr>
          <w:rFonts w:ascii="Calibri" w:hAnsi="Calibri" w:cs="Calibri"/>
        </w:rPr>
        <w:t>Ehitusobjektil minimaalselt nõutav IKV koosseis ja kaitsetasemed</w:t>
      </w:r>
      <w:bookmarkEnd w:id="90"/>
      <w:bookmarkEnd w:id="91"/>
    </w:p>
    <w:p w14:paraId="3ADA7A25" w14:textId="77777777" w:rsidR="002B32E1" w:rsidRPr="004D3D0D" w:rsidRDefault="002B32E1" w:rsidP="002B32E1">
      <w:pPr>
        <w:pStyle w:val="Heading3"/>
        <w:numPr>
          <w:ilvl w:val="2"/>
          <w:numId w:val="3"/>
        </w:numPr>
        <w:ind w:left="1134"/>
        <w:rPr>
          <w:rFonts w:ascii="Calibri" w:hAnsi="Calibri" w:cs="Calibri"/>
        </w:rPr>
      </w:pPr>
      <w:bookmarkStart w:id="92" w:name="_Toc2144269711"/>
      <w:bookmarkStart w:id="93" w:name="_Toc190352152"/>
      <w:r w:rsidRPr="00A80B97">
        <w:rPr>
          <w:rFonts w:ascii="Calibri" w:hAnsi="Calibri" w:cs="Calibri"/>
        </w:rPr>
        <w:t>Tööstuslik kaitsekiiver</w:t>
      </w:r>
      <w:bookmarkEnd w:id="92"/>
      <w:bookmarkEnd w:id="93"/>
    </w:p>
    <w:p w14:paraId="6A8CA90B" w14:textId="77777777" w:rsidR="002B32E1" w:rsidRDefault="002B32E1" w:rsidP="002B32E1">
      <w:pPr>
        <w:pStyle w:val="ListParagraph"/>
        <w:numPr>
          <w:ilvl w:val="0"/>
          <w:numId w:val="10"/>
        </w:numPr>
        <w:tabs>
          <w:tab w:val="left" w:pos="2484"/>
        </w:tabs>
        <w:suppressAutoHyphens w:val="0"/>
        <w:autoSpaceDN/>
        <w:spacing w:line="278" w:lineRule="auto"/>
        <w:ind w:left="1134"/>
        <w:rPr>
          <w:rFonts w:cs="Calibri"/>
        </w:rPr>
      </w:pPr>
      <w:r>
        <w:rPr>
          <w:rFonts w:cs="Calibri"/>
        </w:rPr>
        <w:t xml:space="preserve">Vastavuses standardiga </w:t>
      </w:r>
      <w:r w:rsidRPr="00920CD8">
        <w:rPr>
          <w:rFonts w:asciiTheme="minorHAnsi" w:hAnsiTheme="minorHAnsi" w:cstheme="minorHAnsi"/>
          <w:b/>
          <w:lang w:val="et" w:eastAsia="de-DE"/>
        </w:rPr>
        <w:t>EN 397</w:t>
      </w:r>
      <w:r>
        <w:rPr>
          <w:rFonts w:asciiTheme="minorHAnsi" w:hAnsiTheme="minorHAnsi" w:cstheme="minorHAnsi"/>
          <w:b/>
          <w:lang w:val="et" w:eastAsia="de-DE"/>
        </w:rPr>
        <w:t>.</w:t>
      </w:r>
    </w:p>
    <w:p w14:paraId="313DFADE" w14:textId="77777777" w:rsidR="002B32E1" w:rsidRPr="00A80B97" w:rsidRDefault="002B32E1" w:rsidP="002B32E1">
      <w:pPr>
        <w:pStyle w:val="ListParagraph"/>
        <w:numPr>
          <w:ilvl w:val="0"/>
          <w:numId w:val="10"/>
        </w:numPr>
        <w:tabs>
          <w:tab w:val="left" w:pos="2484"/>
        </w:tabs>
        <w:suppressAutoHyphens w:val="0"/>
        <w:autoSpaceDN/>
        <w:spacing w:line="278" w:lineRule="auto"/>
        <w:ind w:left="1134"/>
        <w:rPr>
          <w:rFonts w:cs="Calibri"/>
        </w:rPr>
      </w:pPr>
      <w:r w:rsidRPr="00A80B97">
        <w:rPr>
          <w:rFonts w:cs="Calibri"/>
        </w:rPr>
        <w:t xml:space="preserve">Sertifitseeritud kasutamiseks kuni -30*C perioodil 01.12 kuni 31.03 ja muul ajal -20*C </w:t>
      </w:r>
    </w:p>
    <w:p w14:paraId="31CDD165" w14:textId="77777777" w:rsidR="002B32E1" w:rsidRPr="00A80B97" w:rsidRDefault="002B32E1" w:rsidP="002B32E1">
      <w:pPr>
        <w:pStyle w:val="ListParagraph"/>
        <w:numPr>
          <w:ilvl w:val="0"/>
          <w:numId w:val="10"/>
        </w:numPr>
        <w:suppressAutoHyphens w:val="0"/>
        <w:autoSpaceDN/>
        <w:spacing w:line="278" w:lineRule="auto"/>
        <w:ind w:left="1134"/>
        <w:rPr>
          <w:rFonts w:cs="Calibri"/>
        </w:rPr>
      </w:pPr>
      <w:r>
        <w:rPr>
          <w:rFonts w:cs="Calibri"/>
        </w:rPr>
        <w:t xml:space="preserve">Objektil viibides kasutuses koos kinnitatud kahepunkti </w:t>
      </w:r>
      <w:r w:rsidRPr="00A80B97">
        <w:rPr>
          <w:rFonts w:cs="Calibri"/>
        </w:rPr>
        <w:t>lõuarihmaga;</w:t>
      </w:r>
    </w:p>
    <w:p w14:paraId="3FE6D2C1" w14:textId="77777777" w:rsidR="002B32E1" w:rsidRPr="00A80B97" w:rsidRDefault="002B32E1" w:rsidP="002B32E1">
      <w:pPr>
        <w:pStyle w:val="ListParagraph"/>
        <w:suppressAutoHyphens w:val="0"/>
        <w:autoSpaceDN/>
        <w:spacing w:line="278" w:lineRule="auto"/>
        <w:ind w:left="1134"/>
        <w:rPr>
          <w:rFonts w:cs="Calibri"/>
          <w:i/>
          <w:iCs/>
        </w:rPr>
      </w:pPr>
      <w:r w:rsidRPr="00A80B97">
        <w:rPr>
          <w:rFonts w:cs="Calibri"/>
          <w:i/>
          <w:iCs/>
        </w:rPr>
        <w:t>*</w:t>
      </w:r>
      <w:r>
        <w:rPr>
          <w:rFonts w:cs="Calibri"/>
          <w:i/>
          <w:iCs/>
        </w:rPr>
        <w:t xml:space="preserve"> </w:t>
      </w:r>
      <w:r w:rsidRPr="00A80B97">
        <w:rPr>
          <w:rFonts w:cs="Calibri"/>
          <w:i/>
          <w:iCs/>
        </w:rPr>
        <w:t>Märkus: INF kontserni töötajatele kehtib rangem nelja punkti kinnitusega lõuarihmaga kiivri kasutamise nõue.</w:t>
      </w:r>
    </w:p>
    <w:p w14:paraId="152FFF65" w14:textId="77777777" w:rsidR="002B32E1" w:rsidRPr="005C7E97" w:rsidRDefault="002B32E1" w:rsidP="002B32E1">
      <w:pPr>
        <w:pStyle w:val="Heading3"/>
        <w:numPr>
          <w:ilvl w:val="2"/>
          <w:numId w:val="3"/>
        </w:numPr>
        <w:ind w:left="1134"/>
        <w:rPr>
          <w:rFonts w:ascii="Calibri" w:hAnsi="Calibri" w:cs="Calibri"/>
        </w:rPr>
      </w:pPr>
      <w:bookmarkStart w:id="94" w:name="_Toc1550190287"/>
      <w:bookmarkStart w:id="95" w:name="_Toc190352153"/>
      <w:r w:rsidRPr="00A80B97">
        <w:rPr>
          <w:rFonts w:ascii="Calibri" w:hAnsi="Calibri" w:cs="Calibri"/>
        </w:rPr>
        <w:t>Kõrgnähtav märguriietus</w:t>
      </w:r>
      <w:bookmarkEnd w:id="94"/>
      <w:bookmarkEnd w:id="95"/>
    </w:p>
    <w:p w14:paraId="6D6591E4" w14:textId="77777777" w:rsidR="002B32E1" w:rsidRDefault="002B32E1" w:rsidP="002B32E1">
      <w:pPr>
        <w:pStyle w:val="ListParagraph"/>
        <w:numPr>
          <w:ilvl w:val="0"/>
          <w:numId w:val="9"/>
        </w:numPr>
        <w:suppressAutoHyphens w:val="0"/>
        <w:autoSpaceDN/>
        <w:spacing w:line="278" w:lineRule="auto"/>
        <w:ind w:left="1134"/>
        <w:rPr>
          <w:rFonts w:cs="Calibri"/>
        </w:rPr>
      </w:pPr>
      <w:r>
        <w:rPr>
          <w:rFonts w:cs="Calibri"/>
        </w:rPr>
        <w:t xml:space="preserve">Vastavuses standarditega </w:t>
      </w:r>
      <w:r w:rsidRPr="003D3C79">
        <w:rPr>
          <w:rFonts w:cs="Calibri"/>
          <w:b/>
          <w:bCs/>
        </w:rPr>
        <w:t>EN ISO 20471</w:t>
      </w:r>
      <w:r>
        <w:rPr>
          <w:rFonts w:cs="Calibri"/>
        </w:rPr>
        <w:t xml:space="preserve"> või </w:t>
      </w:r>
      <w:r w:rsidRPr="003D3C79">
        <w:rPr>
          <w:rFonts w:cs="Calibri"/>
          <w:b/>
          <w:bCs/>
        </w:rPr>
        <w:t>EN 471</w:t>
      </w:r>
    </w:p>
    <w:p w14:paraId="6C9ACD9D" w14:textId="42061BD5" w:rsidR="002B32E1" w:rsidRPr="00A80B97" w:rsidRDefault="002B32E1" w:rsidP="002B32E1">
      <w:pPr>
        <w:pStyle w:val="ListParagraph"/>
        <w:numPr>
          <w:ilvl w:val="0"/>
          <w:numId w:val="9"/>
        </w:numPr>
        <w:suppressAutoHyphens w:val="0"/>
        <w:autoSpaceDN/>
        <w:spacing w:line="278" w:lineRule="auto"/>
        <w:ind w:left="1134"/>
        <w:rPr>
          <w:rFonts w:cs="Calibri"/>
        </w:rPr>
      </w:pPr>
      <w:r w:rsidRPr="003D3C79">
        <w:rPr>
          <w:rFonts w:cs="Calibri"/>
          <w:b/>
          <w:bCs/>
        </w:rPr>
        <w:t xml:space="preserve">Klass </w:t>
      </w:r>
      <w:r w:rsidR="008F4BF8">
        <w:rPr>
          <w:rFonts w:cs="Calibri"/>
          <w:b/>
          <w:bCs/>
        </w:rPr>
        <w:t>2</w:t>
      </w:r>
      <w:r w:rsidRPr="003D3C79">
        <w:rPr>
          <w:rFonts w:cs="Calibri"/>
          <w:b/>
          <w:bCs/>
        </w:rPr>
        <w:t xml:space="preserve"> või </w:t>
      </w:r>
      <w:r w:rsidR="008F4BF8">
        <w:rPr>
          <w:rFonts w:cs="Calibri"/>
          <w:b/>
          <w:bCs/>
        </w:rPr>
        <w:t>II</w:t>
      </w:r>
      <w:r w:rsidRPr="003D3C79">
        <w:rPr>
          <w:rFonts w:cs="Calibri"/>
          <w:b/>
          <w:bCs/>
        </w:rPr>
        <w:t xml:space="preserve"> </w:t>
      </w:r>
      <w:r w:rsidRPr="00A80B97">
        <w:rPr>
          <w:rFonts w:cs="Calibri"/>
        </w:rPr>
        <w:t>kõikidel ehitusobjektil viibijatel ja töötavatel isikutel;</w:t>
      </w:r>
    </w:p>
    <w:p w14:paraId="09CEEE8F" w14:textId="7DD0756B" w:rsidR="002B32E1" w:rsidRDefault="002B32E1" w:rsidP="002B32E1">
      <w:pPr>
        <w:pStyle w:val="ListParagraph"/>
        <w:numPr>
          <w:ilvl w:val="0"/>
          <w:numId w:val="9"/>
        </w:numPr>
        <w:suppressAutoHyphens w:val="0"/>
        <w:autoSpaceDN/>
        <w:spacing w:line="278" w:lineRule="auto"/>
        <w:ind w:left="1134"/>
        <w:rPr>
          <w:rFonts w:cs="Calibri"/>
        </w:rPr>
      </w:pPr>
      <w:r w:rsidRPr="003D3C79">
        <w:rPr>
          <w:rFonts w:cs="Calibri"/>
          <w:b/>
          <w:bCs/>
        </w:rPr>
        <w:t xml:space="preserve">Klass </w:t>
      </w:r>
      <w:r w:rsidR="008F4BF8">
        <w:rPr>
          <w:rFonts w:cs="Calibri"/>
          <w:b/>
          <w:bCs/>
        </w:rPr>
        <w:t>3</w:t>
      </w:r>
      <w:r w:rsidRPr="003D3C79">
        <w:rPr>
          <w:rFonts w:cs="Calibri"/>
          <w:b/>
          <w:bCs/>
        </w:rPr>
        <w:t xml:space="preserve"> või </w:t>
      </w:r>
      <w:r w:rsidR="008F4BF8">
        <w:rPr>
          <w:rFonts w:cs="Calibri"/>
          <w:b/>
          <w:bCs/>
        </w:rPr>
        <w:t>III</w:t>
      </w:r>
      <w:r w:rsidRPr="00A80B97">
        <w:rPr>
          <w:rFonts w:cs="Calibri"/>
        </w:rPr>
        <w:t xml:space="preserve"> kõikidele töötajatele teeliiklusele avatud teedel töötamisel.</w:t>
      </w:r>
    </w:p>
    <w:p w14:paraId="62A2946D" w14:textId="77777777" w:rsidR="002B32E1" w:rsidRPr="003D3C79" w:rsidRDefault="002B32E1" w:rsidP="002B32E1">
      <w:pPr>
        <w:pStyle w:val="ListParagraph"/>
        <w:suppressAutoHyphens w:val="0"/>
        <w:autoSpaceDN/>
        <w:spacing w:line="278" w:lineRule="auto"/>
        <w:ind w:left="1134"/>
        <w:rPr>
          <w:rFonts w:cs="Calibri"/>
          <w:i/>
          <w:iCs/>
        </w:rPr>
      </w:pPr>
      <w:r w:rsidRPr="003D3C79">
        <w:rPr>
          <w:rFonts w:cs="Calibri"/>
          <w:i/>
          <w:iCs/>
        </w:rPr>
        <w:t>*Märkus: kõrgem klassi number tähendab paremat nähtavust</w:t>
      </w:r>
    </w:p>
    <w:p w14:paraId="12250772" w14:textId="727F17A3" w:rsidR="002B32E1" w:rsidRPr="00A80B97" w:rsidRDefault="002B32E1" w:rsidP="002B32E1">
      <w:pPr>
        <w:pStyle w:val="ListParagraph"/>
        <w:numPr>
          <w:ilvl w:val="0"/>
          <w:numId w:val="9"/>
        </w:numPr>
        <w:suppressAutoHyphens w:val="0"/>
        <w:autoSpaceDN/>
        <w:spacing w:line="278" w:lineRule="auto"/>
        <w:ind w:left="1134"/>
        <w:rPr>
          <w:rFonts w:cs="Calibri"/>
        </w:rPr>
      </w:pPr>
      <w:r>
        <w:rPr>
          <w:rFonts w:cs="Calibri"/>
        </w:rPr>
        <w:t>Märgu</w:t>
      </w:r>
      <w:r w:rsidR="00A31EBA">
        <w:rPr>
          <w:rFonts w:cs="Calibri"/>
        </w:rPr>
        <w:t>r</w:t>
      </w:r>
      <w:r>
        <w:rPr>
          <w:rFonts w:cs="Calibri"/>
        </w:rPr>
        <w:t xml:space="preserve">iietus peab olema </w:t>
      </w:r>
      <w:r w:rsidRPr="00A80B97">
        <w:rPr>
          <w:rFonts w:cs="Calibri"/>
        </w:rPr>
        <w:t>nähtavuse tagamiseks</w:t>
      </w:r>
      <w:r>
        <w:rPr>
          <w:rFonts w:cs="Calibri"/>
        </w:rPr>
        <w:t xml:space="preserve"> p</w:t>
      </w:r>
      <w:r w:rsidRPr="00A80B97">
        <w:rPr>
          <w:rFonts w:cs="Calibri"/>
        </w:rPr>
        <w:t xml:space="preserve">uhas </w:t>
      </w:r>
      <w:r>
        <w:rPr>
          <w:rFonts w:cs="Calibri"/>
        </w:rPr>
        <w:t xml:space="preserve">või vähe </w:t>
      </w:r>
      <w:r w:rsidRPr="00A80B97">
        <w:rPr>
          <w:rFonts w:cs="Calibri"/>
        </w:rPr>
        <w:t>määrdunud</w:t>
      </w:r>
    </w:p>
    <w:p w14:paraId="319B5ED5" w14:textId="77777777" w:rsidR="002B32E1" w:rsidRPr="00A80B97" w:rsidRDefault="002B32E1" w:rsidP="002B32E1">
      <w:pPr>
        <w:pStyle w:val="Heading3"/>
        <w:numPr>
          <w:ilvl w:val="2"/>
          <w:numId w:val="3"/>
        </w:numPr>
        <w:ind w:left="1134"/>
        <w:rPr>
          <w:rFonts w:ascii="Calibri" w:hAnsi="Calibri" w:cs="Calibri"/>
        </w:rPr>
      </w:pPr>
      <w:bookmarkStart w:id="96" w:name="_Toc912118390"/>
      <w:bookmarkStart w:id="97" w:name="_Toc190352154"/>
      <w:r w:rsidRPr="00A80B97">
        <w:rPr>
          <w:rFonts w:ascii="Calibri" w:hAnsi="Calibri" w:cs="Calibri"/>
        </w:rPr>
        <w:t>Turvajalatsid</w:t>
      </w:r>
      <w:bookmarkEnd w:id="96"/>
      <w:bookmarkEnd w:id="97"/>
    </w:p>
    <w:p w14:paraId="3091D09F" w14:textId="77777777" w:rsidR="002B32E1" w:rsidRDefault="002B32E1" w:rsidP="002B32E1">
      <w:pPr>
        <w:pStyle w:val="ListParagraph"/>
        <w:numPr>
          <w:ilvl w:val="0"/>
          <w:numId w:val="8"/>
        </w:numPr>
        <w:suppressAutoHyphens w:val="0"/>
        <w:autoSpaceDN/>
        <w:spacing w:line="278" w:lineRule="auto"/>
        <w:ind w:left="1134"/>
        <w:rPr>
          <w:rFonts w:cs="Calibri"/>
        </w:rPr>
      </w:pPr>
      <w:r>
        <w:rPr>
          <w:rFonts w:cs="Calibri"/>
        </w:rPr>
        <w:t xml:space="preserve">Vastavuses standardiga </w:t>
      </w:r>
      <w:r w:rsidRPr="00117DB5">
        <w:rPr>
          <w:rFonts w:cs="Calibri"/>
          <w:b/>
          <w:bCs/>
        </w:rPr>
        <w:t>EN 20343</w:t>
      </w:r>
      <w:r>
        <w:rPr>
          <w:rFonts w:cs="Calibri"/>
        </w:rPr>
        <w:t>.</w:t>
      </w:r>
    </w:p>
    <w:p w14:paraId="64FD22ED" w14:textId="77777777" w:rsidR="002B32E1" w:rsidRPr="00A80B97" w:rsidRDefault="002B32E1" w:rsidP="002B32E1">
      <w:pPr>
        <w:pStyle w:val="ListParagraph"/>
        <w:numPr>
          <w:ilvl w:val="0"/>
          <w:numId w:val="8"/>
        </w:numPr>
        <w:suppressAutoHyphens w:val="0"/>
        <w:autoSpaceDN/>
        <w:spacing w:line="278" w:lineRule="auto"/>
        <w:ind w:left="1134"/>
        <w:rPr>
          <w:rFonts w:cs="Calibri"/>
        </w:rPr>
      </w:pPr>
      <w:r w:rsidRPr="00A80B97">
        <w:rPr>
          <w:rFonts w:cs="Calibri"/>
        </w:rPr>
        <w:t>Kaitsetasemetega S1P, S3 või S5</w:t>
      </w:r>
    </w:p>
    <w:p w14:paraId="5E31BCA8" w14:textId="61F0AF3E" w:rsidR="002B32E1" w:rsidRPr="00A80B97" w:rsidRDefault="002B32E1" w:rsidP="002B32E1">
      <w:pPr>
        <w:pStyle w:val="ListParagraph"/>
        <w:suppressAutoHyphens w:val="0"/>
        <w:autoSpaceDN/>
        <w:spacing w:line="278" w:lineRule="auto"/>
        <w:ind w:left="1134"/>
        <w:rPr>
          <w:rFonts w:cs="Calibri"/>
        </w:rPr>
      </w:pPr>
      <w:r w:rsidRPr="00A80B97">
        <w:rPr>
          <w:rFonts w:cs="Calibri"/>
          <w:i/>
          <w:iCs/>
        </w:rPr>
        <w:t xml:space="preserve">*Märkus: INF kontserni töötajatele kehtib rangem nõue: </w:t>
      </w:r>
      <w:r w:rsidRPr="003D3C79">
        <w:rPr>
          <w:rFonts w:cs="Calibri"/>
          <w:b/>
          <w:bCs/>
          <w:i/>
          <w:iCs/>
        </w:rPr>
        <w:t>S3</w:t>
      </w:r>
      <w:r w:rsidRPr="00A80B97">
        <w:rPr>
          <w:rFonts w:cs="Calibri"/>
          <w:i/>
          <w:iCs/>
        </w:rPr>
        <w:t xml:space="preserve"> või </w:t>
      </w:r>
      <w:r w:rsidRPr="003D3C79">
        <w:rPr>
          <w:rFonts w:cs="Calibri"/>
          <w:b/>
          <w:bCs/>
          <w:i/>
          <w:iCs/>
        </w:rPr>
        <w:t>S5</w:t>
      </w:r>
      <w:r w:rsidR="00AD26C3">
        <w:rPr>
          <w:rFonts w:cs="Calibri"/>
          <w:b/>
          <w:bCs/>
          <w:i/>
          <w:iCs/>
        </w:rPr>
        <w:t xml:space="preserve">, </w:t>
      </w:r>
      <w:r w:rsidR="00AD26C3" w:rsidRPr="00AD26C3">
        <w:rPr>
          <w:rFonts w:cs="Calibri"/>
          <w:i/>
          <w:iCs/>
        </w:rPr>
        <w:t>mis välistab S1P</w:t>
      </w:r>
    </w:p>
    <w:p w14:paraId="351F5BB6" w14:textId="77777777" w:rsidR="002B32E1" w:rsidRPr="00A80B97" w:rsidRDefault="002B32E1" w:rsidP="002B32E1">
      <w:pPr>
        <w:rPr>
          <w:rFonts w:cs="Calibri"/>
        </w:rPr>
      </w:pPr>
      <w:r w:rsidRPr="00A80B97">
        <w:rPr>
          <w:rFonts w:cs="Calibri"/>
        </w:rPr>
        <w:t xml:space="preserve">Kui </w:t>
      </w:r>
      <w:r>
        <w:rPr>
          <w:rFonts w:cs="Calibri"/>
        </w:rPr>
        <w:t xml:space="preserve">mistahes </w:t>
      </w:r>
      <w:r w:rsidRPr="00A80B97">
        <w:rPr>
          <w:rFonts w:cs="Calibri"/>
        </w:rPr>
        <w:t xml:space="preserve">tööandja on oma töötajatele kehtestanud IKV kasutamiseks </w:t>
      </w:r>
      <w:r>
        <w:rPr>
          <w:rFonts w:cs="Calibri"/>
        </w:rPr>
        <w:t xml:space="preserve">käesolevast </w:t>
      </w:r>
      <w:r w:rsidRPr="00A80B97">
        <w:rPr>
          <w:rFonts w:cs="Calibri"/>
        </w:rPr>
        <w:t xml:space="preserve">rangemad nõuded, siis tuleb nendel töötajatel lähtuda enda tööandja rangematest nõuetest. </w:t>
      </w:r>
    </w:p>
    <w:p w14:paraId="0F0E376D"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98" w:name="_Toc353546329"/>
      <w:bookmarkStart w:id="99" w:name="_Toc190352155"/>
      <w:r w:rsidRPr="00A80B97">
        <w:rPr>
          <w:rFonts w:ascii="Calibri" w:hAnsi="Calibri" w:cs="Calibri"/>
        </w:rPr>
        <w:t xml:space="preserve">Täiendavalt vajalikud </w:t>
      </w:r>
      <w:r>
        <w:rPr>
          <w:rFonts w:ascii="Calibri" w:hAnsi="Calibri" w:cs="Calibri"/>
        </w:rPr>
        <w:t xml:space="preserve">või vajalikud </w:t>
      </w:r>
      <w:r w:rsidRPr="00A80B97">
        <w:rPr>
          <w:rFonts w:ascii="Calibri" w:hAnsi="Calibri" w:cs="Calibri"/>
        </w:rPr>
        <w:t>olla võivad IKV-d</w:t>
      </w:r>
      <w:bookmarkEnd w:id="98"/>
      <w:r w:rsidRPr="00A80B97">
        <w:rPr>
          <w:rFonts w:ascii="Calibri" w:hAnsi="Calibri" w:cs="Calibri"/>
        </w:rPr>
        <w:t xml:space="preserve"> </w:t>
      </w:r>
      <w:r>
        <w:rPr>
          <w:rFonts w:ascii="Calibri" w:hAnsi="Calibri" w:cs="Calibri"/>
        </w:rPr>
        <w:t>ja abivahendid</w:t>
      </w:r>
      <w:bookmarkEnd w:id="99"/>
    </w:p>
    <w:p w14:paraId="2F711010" w14:textId="77777777" w:rsidR="002B32E1" w:rsidRDefault="002B32E1" w:rsidP="002B32E1">
      <w:pPr>
        <w:jc w:val="both"/>
        <w:rPr>
          <w:rFonts w:cs="Calibri"/>
        </w:rPr>
      </w:pPr>
      <w:r w:rsidRPr="00A80B97">
        <w:rPr>
          <w:rFonts w:cs="Calibri"/>
        </w:rPr>
        <w:t xml:space="preserve">Tulenevalt kasutatavatest ehitustehnoloogiatest ja meetoditest, seadmetest ja mehhanismidest ning protsesside spetsiifilistest ohuteguritest on vajalik kasutada ka teisi isikukaitsevahendeid või nende kombinatsioone. </w:t>
      </w:r>
    </w:p>
    <w:p w14:paraId="1F8209E2" w14:textId="77777777" w:rsidR="002B32E1" w:rsidRDefault="002B32E1" w:rsidP="002B32E1">
      <w:pPr>
        <w:jc w:val="both"/>
        <w:rPr>
          <w:rFonts w:cs="Calibri"/>
        </w:rPr>
      </w:pPr>
      <w:r w:rsidRPr="009E3B33">
        <w:rPr>
          <w:rFonts w:cs="Calibri"/>
          <w:b/>
          <w:bCs/>
        </w:rPr>
        <w:t>Üksinda ja eraldatuses töötamine</w:t>
      </w:r>
      <w:r>
        <w:rPr>
          <w:rFonts w:cs="Calibri"/>
        </w:rPr>
        <w:t>: mobiilsideseade, aku laetus vähemalt 50%</w:t>
      </w:r>
    </w:p>
    <w:p w14:paraId="5AC1F54C" w14:textId="77777777" w:rsidR="002B32E1" w:rsidRDefault="002B32E1" w:rsidP="002B32E1">
      <w:pPr>
        <w:jc w:val="both"/>
        <w:rPr>
          <w:rFonts w:cs="Calibri"/>
        </w:rPr>
      </w:pPr>
      <w:r w:rsidRPr="009E3B33">
        <w:rPr>
          <w:rFonts w:cs="Calibri"/>
          <w:b/>
          <w:bCs/>
        </w:rPr>
        <w:lastRenderedPageBreak/>
        <w:t>Kettsae kasutamisel</w:t>
      </w:r>
      <w:r>
        <w:rPr>
          <w:rFonts w:cs="Calibri"/>
        </w:rPr>
        <w:t>: saepüksid, nägu kattev visiir, kõrvaklapid</w:t>
      </w:r>
    </w:p>
    <w:p w14:paraId="5DEC486A" w14:textId="77777777" w:rsidR="002B32E1" w:rsidRDefault="002B32E1" w:rsidP="002B32E1">
      <w:pPr>
        <w:jc w:val="both"/>
        <w:rPr>
          <w:rFonts w:cs="Calibri"/>
        </w:rPr>
      </w:pPr>
      <w:r>
        <w:rPr>
          <w:rFonts w:cs="Calibri"/>
          <w:b/>
          <w:bCs/>
        </w:rPr>
        <w:t>Ilma kukkumispiirdeta k</w:t>
      </w:r>
      <w:r w:rsidRPr="009E3B33">
        <w:rPr>
          <w:rFonts w:cs="Calibri"/>
          <w:b/>
          <w:bCs/>
        </w:rPr>
        <w:t>õrgtöödel</w:t>
      </w:r>
      <w:r>
        <w:rPr>
          <w:rFonts w:cs="Calibri"/>
        </w:rPr>
        <w:t>: amortisaatoriga turvarakmed</w:t>
      </w:r>
    </w:p>
    <w:p w14:paraId="4CA2E240" w14:textId="77777777" w:rsidR="002B32E1" w:rsidRDefault="002B32E1" w:rsidP="002B32E1">
      <w:pPr>
        <w:jc w:val="both"/>
        <w:rPr>
          <w:rFonts w:cs="Calibri"/>
        </w:rPr>
      </w:pPr>
      <w:r w:rsidRPr="009E3B33">
        <w:rPr>
          <w:rFonts w:cs="Calibri"/>
          <w:b/>
          <w:bCs/>
        </w:rPr>
        <w:t>Abrasiivseadmega töötamine</w:t>
      </w:r>
      <w:r>
        <w:rPr>
          <w:rFonts w:cs="Calibri"/>
        </w:rPr>
        <w:t>: kaitseprillid või visiir ja kõrvaklapid või kõrvatropid</w:t>
      </w:r>
    </w:p>
    <w:p w14:paraId="1FCE7FA1" w14:textId="168602A3" w:rsidR="002B32E1" w:rsidRDefault="002B32E1" w:rsidP="002B32E1">
      <w:pPr>
        <w:pStyle w:val="Heading2"/>
        <w:numPr>
          <w:ilvl w:val="1"/>
          <w:numId w:val="3"/>
        </w:numPr>
      </w:pPr>
      <w:bookmarkStart w:id="100" w:name="_Toc190352156"/>
      <w:r>
        <w:t xml:space="preserve">Leevendused </w:t>
      </w:r>
      <w:r w:rsidR="002E6193">
        <w:t xml:space="preserve">ja muudatused </w:t>
      </w:r>
      <w:r>
        <w:t>IKV kasutamise nõuetes</w:t>
      </w:r>
      <w:bookmarkEnd w:id="100"/>
    </w:p>
    <w:p w14:paraId="5002F6D0" w14:textId="5C3A071F" w:rsidR="002B32E1" w:rsidRDefault="002B32E1" w:rsidP="002B32E1">
      <w:r>
        <w:t xml:space="preserve">Koordinaator </w:t>
      </w:r>
      <w:r w:rsidR="00F33609">
        <w:t xml:space="preserve">Objektil </w:t>
      </w:r>
      <w:r>
        <w:t>võib</w:t>
      </w:r>
      <w:r w:rsidR="002E6193">
        <w:t xml:space="preserve"> ja peab</w:t>
      </w:r>
      <w:r>
        <w:t xml:space="preserve"> </w:t>
      </w:r>
      <w:r w:rsidR="00B45011">
        <w:t xml:space="preserve">kaalutlusõigust kasutades </w:t>
      </w:r>
      <w:r w:rsidR="006B5A56">
        <w:t>ning</w:t>
      </w:r>
      <w:r w:rsidR="002E6193">
        <w:t xml:space="preserve"> </w:t>
      </w:r>
      <w:r>
        <w:t xml:space="preserve">kirjalikku taasesitamist võimaldavas vormis </w:t>
      </w:r>
      <w:r w:rsidR="006B5A56">
        <w:t>tehtava</w:t>
      </w:r>
      <w:r w:rsidR="00F70034">
        <w:t>te</w:t>
      </w:r>
      <w:r w:rsidR="00346054">
        <w:t xml:space="preserve"> </w:t>
      </w:r>
      <w:r>
        <w:t>erandi</w:t>
      </w:r>
      <w:r w:rsidR="00F70034">
        <w:t>te</w:t>
      </w:r>
      <w:r w:rsidR="006B5A56">
        <w:t>g</w:t>
      </w:r>
      <w:r>
        <w:t>a leevenda</w:t>
      </w:r>
      <w:r w:rsidR="00F70034">
        <w:t>m</w:t>
      </w:r>
      <w:r>
        <w:t xml:space="preserve">a </w:t>
      </w:r>
      <w:r w:rsidR="006B5A56">
        <w:t>või muut</w:t>
      </w:r>
      <w:r w:rsidR="00F70034">
        <w:t>m</w:t>
      </w:r>
      <w:r w:rsidR="006B5A56">
        <w:t xml:space="preserve">a </w:t>
      </w:r>
      <w:r>
        <w:t>IKV kasutamise nõu</w:t>
      </w:r>
      <w:r w:rsidR="00F70034">
        <w:t>deid</w:t>
      </w:r>
      <w:r w:rsidR="006B5A56">
        <w:t>,</w:t>
      </w:r>
      <w:r>
        <w:t xml:space="preserve"> kui selleks on põhjendatud vajadus. </w:t>
      </w:r>
    </w:p>
    <w:p w14:paraId="1CC373AA" w14:textId="77777777" w:rsidR="002B32E1" w:rsidRDefault="002B32E1" w:rsidP="002B32E1">
      <w:r>
        <w:t xml:space="preserve">Näiteks: </w:t>
      </w:r>
    </w:p>
    <w:p w14:paraId="1138FC07" w14:textId="5813E30F" w:rsidR="002B32E1" w:rsidRDefault="002B32E1" w:rsidP="002B32E1">
      <w:pPr>
        <w:pStyle w:val="ListParagraph"/>
        <w:numPr>
          <w:ilvl w:val="0"/>
          <w:numId w:val="35"/>
        </w:numPr>
      </w:pPr>
      <w:r>
        <w:t>Kui töötaja spetsiifiline terviseseisund või kehaline iseärasus ei võimalda vaikimisi nõutud IKV kasutamist</w:t>
      </w:r>
      <w:r w:rsidR="009D224B">
        <w:t xml:space="preserve">, võib ohuteguri mõju leevendada teiste </w:t>
      </w:r>
      <w:r w:rsidR="0063591C">
        <w:t xml:space="preserve">efektiivsete </w:t>
      </w:r>
      <w:r w:rsidR="009D224B">
        <w:t>meetmetega</w:t>
      </w:r>
      <w:r>
        <w:t>.</w:t>
      </w:r>
    </w:p>
    <w:p w14:paraId="52296605" w14:textId="3C7A26CD" w:rsidR="002B32E1" w:rsidRDefault="002B32E1" w:rsidP="002B32E1">
      <w:pPr>
        <w:pStyle w:val="ListParagraph"/>
        <w:numPr>
          <w:ilvl w:val="0"/>
          <w:numId w:val="35"/>
        </w:numPr>
      </w:pPr>
      <w:r>
        <w:t xml:space="preserve">Kui eritööde tegemisel põhjustab või suurendab vaikimisi nõutud IKV kasutamine ohtu rohkem kui </w:t>
      </w:r>
      <w:r w:rsidR="0063591C">
        <w:t xml:space="preserve">selle </w:t>
      </w:r>
      <w:r>
        <w:t>IKV kasutamata jätmine.</w:t>
      </w:r>
    </w:p>
    <w:p w14:paraId="0FCF1480" w14:textId="77777777" w:rsidR="006719C5" w:rsidRDefault="002B32E1" w:rsidP="002B32E1">
      <w:pPr>
        <w:pStyle w:val="ListParagraph"/>
        <w:numPr>
          <w:ilvl w:val="0"/>
          <w:numId w:val="35"/>
        </w:numPr>
      </w:pPr>
      <w:r>
        <w:t>Kui töö iseloomust tulenevalt on vaja kasutada IKV-d, mi</w:t>
      </w:r>
      <w:r w:rsidR="00942FCE">
        <w:t>llest</w:t>
      </w:r>
      <w:r>
        <w:t xml:space="preserve"> </w:t>
      </w:r>
      <w:r w:rsidR="0063591C">
        <w:t xml:space="preserve">üks </w:t>
      </w:r>
      <w:r>
        <w:t xml:space="preserve">välistab teise nõutud </w:t>
      </w:r>
      <w:r w:rsidR="00430ACF">
        <w:t xml:space="preserve">ja vajaliku </w:t>
      </w:r>
      <w:r>
        <w:t xml:space="preserve">IKV-kasutamise, siis </w:t>
      </w:r>
    </w:p>
    <w:p w14:paraId="07E6DEEC" w14:textId="77777777" w:rsidR="00D12272" w:rsidRDefault="002B32E1" w:rsidP="00D12272">
      <w:pPr>
        <w:pStyle w:val="ListParagraph"/>
        <w:numPr>
          <w:ilvl w:val="1"/>
          <w:numId w:val="35"/>
        </w:numPr>
      </w:pPr>
      <w:r>
        <w:t>tuleb kasutada IKV-d, mille kasutamise vajadus tuleneb enamohtlikust ohutegurist</w:t>
      </w:r>
      <w:r w:rsidR="006719C5">
        <w:t>;</w:t>
      </w:r>
    </w:p>
    <w:p w14:paraId="4E6DEC7F" w14:textId="726D16D4" w:rsidR="003C229F" w:rsidRPr="002C76CF" w:rsidRDefault="00D12272" w:rsidP="003C229F">
      <w:pPr>
        <w:pStyle w:val="ListParagraph"/>
        <w:numPr>
          <w:ilvl w:val="1"/>
          <w:numId w:val="35"/>
        </w:numPr>
      </w:pPr>
      <w:r>
        <w:t>k</w:t>
      </w:r>
      <w:r w:rsidR="00B2569D">
        <w:t xml:space="preserve">asutamata ei tohi jätta IKV-d, mille kasutusvajadus tuleneb </w:t>
      </w:r>
      <w:r w:rsidR="00476C2C">
        <w:t xml:space="preserve">tervist kahjustava ohuteguri </w:t>
      </w:r>
      <w:r w:rsidR="00934BCA">
        <w:t xml:space="preserve">teadaoleva </w:t>
      </w:r>
      <w:r w:rsidR="00476C2C">
        <w:t>aktiivse</w:t>
      </w:r>
      <w:r w:rsidR="001404F4">
        <w:t xml:space="preserve"> toime all </w:t>
      </w:r>
      <w:r w:rsidR="00476C2C">
        <w:t>viibimisest</w:t>
      </w:r>
      <w:r w:rsidR="00593720">
        <w:t xml:space="preserve">, ning </w:t>
      </w:r>
      <w:r w:rsidR="00B45E68">
        <w:t>kasutamata võib jätta teise isikukaitsevahendi, mille ohutegur</w:t>
      </w:r>
      <w:r w:rsidR="006719C5">
        <w:t xml:space="preserve"> on juhuslikku laadi</w:t>
      </w:r>
      <w:r w:rsidR="00476C2C">
        <w:t>.</w:t>
      </w:r>
    </w:p>
    <w:p w14:paraId="1F8D75DD" w14:textId="77777777" w:rsidR="002B32E1" w:rsidRPr="003C229F" w:rsidRDefault="002B32E1" w:rsidP="002B32E1">
      <w:pPr>
        <w:pStyle w:val="Heading1"/>
        <w:numPr>
          <w:ilvl w:val="0"/>
          <w:numId w:val="3"/>
        </w:numPr>
        <w:rPr>
          <w:lang w:val="et-EE"/>
        </w:rPr>
      </w:pPr>
      <w:bookmarkStart w:id="101" w:name="_Toc190352157"/>
      <w:r w:rsidRPr="003C229F">
        <w:rPr>
          <w:lang w:val="et-EE"/>
        </w:rPr>
        <w:t>Liiklus- ja parkimiskorraldus ning heakord</w:t>
      </w:r>
      <w:bookmarkEnd w:id="101"/>
      <w:r w:rsidRPr="003C229F">
        <w:rPr>
          <w:lang w:val="et-EE"/>
        </w:rPr>
        <w:t xml:space="preserve"> </w:t>
      </w:r>
    </w:p>
    <w:p w14:paraId="10EF5610" w14:textId="3E056461" w:rsidR="002B32E1" w:rsidRDefault="002B32E1" w:rsidP="002B32E1">
      <w:pPr>
        <w:jc w:val="both"/>
      </w:pPr>
      <w:r>
        <w:t xml:space="preserve">Avalike teede liikluskorralduse muudatused lahendatakse </w:t>
      </w:r>
      <w:r w:rsidRPr="00682A9D">
        <w:rPr>
          <w:b/>
          <w:bCs/>
        </w:rPr>
        <w:t>liikluskorralduse projekt</w:t>
      </w:r>
      <w:r>
        <w:t xml:space="preserve">iga ja selle alusel paigaldatud liikluskorraldusvahenditega. Avalikusele suletud ehitusobjekti ja </w:t>
      </w:r>
      <w:proofErr w:type="spellStart"/>
      <w:r>
        <w:t>töömaa</w:t>
      </w:r>
      <w:proofErr w:type="spellEnd"/>
      <w:r>
        <w:t xml:space="preserve"> liikluskorralduse kehtestab Koordinaator Objektil</w:t>
      </w:r>
      <w:r w:rsidR="00796E19">
        <w:t xml:space="preserve"> liikluskorraldusvahenditega</w:t>
      </w:r>
      <w:r>
        <w:t xml:space="preserve">. </w:t>
      </w:r>
    </w:p>
    <w:p w14:paraId="48C54ED2" w14:textId="1A690648" w:rsidR="002B32E1" w:rsidRDefault="002B32E1" w:rsidP="002B32E1">
      <w:pPr>
        <w:jc w:val="both"/>
      </w:pPr>
      <w:r>
        <w:t xml:space="preserve">Avalikul teel ja ehitusobjektil töötaval ja/või liikuval ehitusmasinal ja/või mootorsõidukil peab töötama vähemalt üks </w:t>
      </w:r>
      <w:r w:rsidRPr="00B04C7D">
        <w:rPr>
          <w:b/>
          <w:bCs/>
        </w:rPr>
        <w:t>kollane vilkur</w:t>
      </w:r>
      <w:r>
        <w:t>. Kollast vilkurit ei asenda ohutuled, aga ohutuled peavad põlema</w:t>
      </w:r>
      <w:r w:rsidR="002C336A">
        <w:t xml:space="preserve"> situatsioonis</w:t>
      </w:r>
      <w:r>
        <w:t>, ku</w:t>
      </w:r>
      <w:r w:rsidR="002C336A">
        <w:t>s</w:t>
      </w:r>
      <w:r>
        <w:t xml:space="preserve"> kollane vilkur on nõutud</w:t>
      </w:r>
      <w:r w:rsidR="004579B3">
        <w:t>,</w:t>
      </w:r>
      <w:r>
        <w:t xml:space="preserve"> aga seda ei ole või see ei tööta. Tagurdamist alustav ehitusmasin</w:t>
      </w:r>
      <w:r w:rsidR="001E298D">
        <w:t xml:space="preserve"> või veok</w:t>
      </w:r>
      <w:r>
        <w:t xml:space="preserve"> peab andma vahetult enne tagurdamist </w:t>
      </w:r>
      <w:r w:rsidRPr="00734F08">
        <w:rPr>
          <w:b/>
          <w:bCs/>
        </w:rPr>
        <w:t>helisignaal</w:t>
      </w:r>
      <w:r>
        <w:t>i.</w:t>
      </w:r>
    </w:p>
    <w:p w14:paraId="546DB22B" w14:textId="75C48A33" w:rsidR="002B32E1" w:rsidRDefault="002B32E1" w:rsidP="002B32E1">
      <w:pPr>
        <w:jc w:val="both"/>
      </w:pPr>
      <w:r>
        <w:t xml:space="preserve">Sõidukite </w:t>
      </w:r>
      <w:r w:rsidRPr="00AC46DD">
        <w:rPr>
          <w:b/>
          <w:bCs/>
        </w:rPr>
        <w:t>maksimaalne liikumiskiirus</w:t>
      </w:r>
      <w:r>
        <w:t xml:space="preserve"> objektil on </w:t>
      </w:r>
      <w:r w:rsidRPr="00AC46DD">
        <w:rPr>
          <w:b/>
          <w:bCs/>
        </w:rPr>
        <w:t>10km/h</w:t>
      </w:r>
      <w:r>
        <w:t xml:space="preserve"> või jalakäijate vahetus läheduses nende liikumiskiirus. </w:t>
      </w:r>
      <w:r w:rsidR="003C0866">
        <w:t>Arvestama peab, et s</w:t>
      </w:r>
      <w:r>
        <w:t>õidukite ja masinate liikumisteed ei ole reeglina jalgsi liikumiseks lubatud teedest eristatud.</w:t>
      </w:r>
    </w:p>
    <w:p w14:paraId="0F58FA55" w14:textId="0ACCB68A" w:rsidR="002B32E1" w:rsidRDefault="002B32E1" w:rsidP="002B32E1">
      <w:pPr>
        <w:jc w:val="both"/>
      </w:pPr>
      <w:r w:rsidRPr="00904F00">
        <w:rPr>
          <w:b/>
          <w:bCs/>
        </w:rPr>
        <w:t>Liikumisteed</w:t>
      </w:r>
      <w:r>
        <w:t xml:space="preserve"> käigu- ja sõiduteedena peavad olema </w:t>
      </w:r>
      <w:r w:rsidR="008C2BE2">
        <w:t xml:space="preserve">alaliselt </w:t>
      </w:r>
      <w:r>
        <w:t xml:space="preserve">vabad ja takistusteta läbitavad. Parkimine on lubatud vastavalt kehtestatud parkimiskorrale. Ehitusobjektil parkimisel peab sõidukil olema läbi tuuleklaasi loetav silt teabega sõidukijuhi nime, telefoninumbri ja tööandja ettevõtte nimega. </w:t>
      </w:r>
    </w:p>
    <w:p w14:paraId="63885922" w14:textId="6979963E" w:rsidR="002B32E1" w:rsidRDefault="002B32E1" w:rsidP="002B32E1">
      <w:pPr>
        <w:jc w:val="both"/>
      </w:pPr>
      <w:r>
        <w:t xml:space="preserve">Avalike </w:t>
      </w:r>
      <w:r w:rsidRPr="007A1039">
        <w:rPr>
          <w:b/>
          <w:bCs/>
        </w:rPr>
        <w:t>teede seisundinõue</w:t>
      </w:r>
      <w:r>
        <w:t xml:space="preserve">t rikkuda ei tohi. Avalikele teedele ehitusobjektilt transpordiga sattuv </w:t>
      </w:r>
      <w:r w:rsidRPr="007272A5">
        <w:rPr>
          <w:b/>
          <w:bCs/>
        </w:rPr>
        <w:t>pori, tolm</w:t>
      </w:r>
      <w:r>
        <w:t xml:space="preserve"> ja muud pinnased tuleb koristada. Tolmavad kruusateed niisutatakse tolmu tõrjeks kaltsiumkloriidi</w:t>
      </w:r>
      <w:r w:rsidR="00576063">
        <w:t xml:space="preserve"> vesilahuse</w:t>
      </w:r>
      <w:r>
        <w:t>ga (CaCl</w:t>
      </w:r>
      <w:r>
        <w:rPr>
          <w:vertAlign w:val="subscript"/>
        </w:rPr>
        <w:t>2</w:t>
      </w:r>
      <w:r>
        <w:t xml:space="preserve">). </w:t>
      </w:r>
    </w:p>
    <w:p w14:paraId="00D0476B" w14:textId="77777777" w:rsidR="002B32E1" w:rsidRDefault="002B32E1" w:rsidP="002B32E1">
      <w:pPr>
        <w:jc w:val="both"/>
      </w:pPr>
      <w:r w:rsidRPr="00B829CB">
        <w:t>Ehitusobjektil, töömaal, laoplatsidel, jäätmete ladustamise kohtades ja olmeruumides</w:t>
      </w:r>
      <w:r>
        <w:t xml:space="preserve"> ning liikumisteedel</w:t>
      </w:r>
      <w:r w:rsidRPr="00B829CB">
        <w:t xml:space="preserve"> tuleb </w:t>
      </w:r>
      <w:r w:rsidRPr="00BC05B5">
        <w:rPr>
          <w:b/>
          <w:bCs/>
        </w:rPr>
        <w:t>tagada heakord</w:t>
      </w:r>
      <w:r>
        <w:t xml:space="preserve">. </w:t>
      </w:r>
    </w:p>
    <w:p w14:paraId="51509415" w14:textId="77777777" w:rsidR="002B32E1" w:rsidRDefault="002B32E1" w:rsidP="002B32E1">
      <w:pPr>
        <w:jc w:val="both"/>
      </w:pPr>
      <w:r>
        <w:t xml:space="preserve">Tööd objektil ja transport teedel tuleb ajastada nii, et </w:t>
      </w:r>
      <w:r w:rsidRPr="00F53147">
        <w:rPr>
          <w:b/>
          <w:bCs/>
        </w:rPr>
        <w:t>müra</w:t>
      </w:r>
      <w:r>
        <w:t xml:space="preserve"> võimalikult vähe häiriks ümbruskonda.</w:t>
      </w:r>
    </w:p>
    <w:p w14:paraId="1B4DDD06" w14:textId="77777777" w:rsidR="002B32E1" w:rsidRDefault="002B32E1" w:rsidP="002B32E1">
      <w:pPr>
        <w:jc w:val="both"/>
      </w:pPr>
      <w:r w:rsidRPr="007E3597">
        <w:rPr>
          <w:b/>
          <w:bCs/>
        </w:rPr>
        <w:lastRenderedPageBreak/>
        <w:t>Töö</w:t>
      </w:r>
      <w:r>
        <w:rPr>
          <w:b/>
          <w:bCs/>
        </w:rPr>
        <w:t xml:space="preserve">tamise </w:t>
      </w:r>
      <w:r w:rsidRPr="007E3597">
        <w:rPr>
          <w:b/>
          <w:bCs/>
        </w:rPr>
        <w:t>kohad</w:t>
      </w:r>
      <w:r>
        <w:t xml:space="preserve"> peavad olema töötamise ajal ohutuse tagamiseks piisavalt korras ja kõrvalistest töötegemist segavatest asjadest vabastatud. Vältima peab ehitusjäätmete kuhjumist töökohale ja liikumisteedele. Töökohad ja liikumisteed korrastatakse tööpäeva lõpus. Kui see on vajalik, siis tuleb töötamise kohti ja liikumisteid korrastada ka tööpäeva sees. </w:t>
      </w:r>
      <w:r w:rsidRPr="007E3597">
        <w:rPr>
          <w:b/>
          <w:bCs/>
        </w:rPr>
        <w:t>Jäätmed</w:t>
      </w:r>
      <w:r>
        <w:t xml:space="preserve"> kogutakse kokku liigiti ja ladustatakse jäätmete liigile vastavates konteinerites.</w:t>
      </w:r>
    </w:p>
    <w:p w14:paraId="1524E3A2" w14:textId="588AA957" w:rsidR="002B32E1" w:rsidRDefault="002B32E1" w:rsidP="002B32E1">
      <w:pPr>
        <w:jc w:val="both"/>
      </w:pPr>
      <w:r w:rsidRPr="00490C2C">
        <w:rPr>
          <w:b/>
          <w:bCs/>
        </w:rPr>
        <w:t>Suitsetamine</w:t>
      </w:r>
      <w:r>
        <w:t xml:space="preserve"> on lubatud üksnes selleks kohandatud kohtades. Suitsetamise kohad tähistatakse. Kategooriliselt on keelatud suitsetamine töömaal siseruumides ja sõiduki salongides (ka. Isiklikud sõidukid). </w:t>
      </w:r>
    </w:p>
    <w:p w14:paraId="433D7706" w14:textId="77777777" w:rsidR="002B32E1" w:rsidRDefault="002B32E1" w:rsidP="002B32E1">
      <w:pPr>
        <w:jc w:val="both"/>
      </w:pPr>
      <w:r>
        <w:t xml:space="preserve">Ajutise </w:t>
      </w:r>
      <w:r w:rsidRPr="00F85719">
        <w:rPr>
          <w:b/>
          <w:bCs/>
        </w:rPr>
        <w:t>elektripaigaldise kaabeldus</w:t>
      </w:r>
      <w:r>
        <w:t xml:space="preserve"> ei tohi paikneda ja tõkestada liikumisteid. Ajutise elektripaigaldise kaabeldus peab teekoridoriga lõikudes olema asjakohase kaitsega kaetud, pinnasesse maetud või paigaldatud liiklust mitte takistavale kõrgusele õhuliinina. Liikumisteedele asetatud kaitsmata kaabelduse ületamine sõidukitega ei ole lubatud. Kaabeldus peab olema võimalikult lühike. </w:t>
      </w:r>
    </w:p>
    <w:p w14:paraId="280BEB5C" w14:textId="2C6A43F8" w:rsidR="002B32E1" w:rsidRPr="00B829CB" w:rsidRDefault="002B32E1" w:rsidP="002B32E1">
      <w:pPr>
        <w:jc w:val="both"/>
      </w:pPr>
      <w:r w:rsidRPr="008D1C52">
        <w:rPr>
          <w:b/>
          <w:bCs/>
        </w:rPr>
        <w:t>Materjalide ladustamine laoplatsidele</w:t>
      </w:r>
      <w:r>
        <w:t xml:space="preserve"> ei tohi olla juhuslik ja meelevaldne vaid süstemaatiline ja Koordinaatoriga </w:t>
      </w:r>
      <w:r w:rsidR="000C0790">
        <w:t xml:space="preserve">Objektil </w:t>
      </w:r>
      <w:r>
        <w:t xml:space="preserve">kooskõlastatud ning vastama ehitusplatsi skeemile. Kõik materjalid tuleb ladustada laiali valgumise, laiali veeremise ja ilmastikukindlalt. </w:t>
      </w:r>
    </w:p>
    <w:p w14:paraId="6C50FB84"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102" w:name="_Toc1978875105"/>
      <w:bookmarkStart w:id="103" w:name="_Toc190352158"/>
      <w:r w:rsidRPr="00A80B97">
        <w:rPr>
          <w:rFonts w:cs="Calibri"/>
          <w:lang w:val="et-EE"/>
        </w:rPr>
        <w:t>Ajutised kõrgtööd</w:t>
      </w:r>
      <w:bookmarkEnd w:id="103"/>
      <w:r w:rsidRPr="00A80B97">
        <w:rPr>
          <w:rFonts w:cs="Calibri"/>
          <w:lang w:val="et-EE"/>
        </w:rPr>
        <w:t xml:space="preserve"> </w:t>
      </w:r>
      <w:bookmarkEnd w:id="102"/>
    </w:p>
    <w:p w14:paraId="79CDE1A6" w14:textId="77777777" w:rsidR="002B32E1" w:rsidRDefault="002B32E1" w:rsidP="002B32E1">
      <w:r>
        <w:t>Peamine ohutegur: Kukkumisoht kõrgusest</w:t>
      </w:r>
    </w:p>
    <w:p w14:paraId="6A569051" w14:textId="77777777" w:rsidR="002B32E1" w:rsidRDefault="002B32E1" w:rsidP="002B32E1">
      <w:bookmarkStart w:id="104" w:name="_Hlk185507893"/>
      <w:r>
        <w:t>Üldine IKV nõue: Kinnitatud rihmaga kaitsekiivri kandmine</w:t>
      </w:r>
    </w:p>
    <w:p w14:paraId="37E7BA03" w14:textId="3821BDC6" w:rsidR="008F239F" w:rsidRPr="00016477" w:rsidRDefault="008F239F" w:rsidP="008F239F">
      <w:r>
        <w:t xml:space="preserve">Ohtliku Töö Luba: vaikimisi nõutud, kui tööd toimuvad </w:t>
      </w:r>
      <w:r>
        <w:t>kõrguste erinevusega vähemalt 5m</w:t>
      </w:r>
      <w:r>
        <w:t>.</w:t>
      </w:r>
    </w:p>
    <w:p w14:paraId="15EB6CBD" w14:textId="77777777" w:rsidR="002B32E1" w:rsidRPr="006B7247" w:rsidRDefault="002B32E1" w:rsidP="002B32E1">
      <w:pPr>
        <w:jc w:val="both"/>
      </w:pPr>
      <w:r>
        <w:t xml:space="preserve">Kõrgtöödeks loetakse töid, mille puhul on kukkumise oht vähemalt 2m kõrguselt alumisele tasapinnale.    </w:t>
      </w:r>
    </w:p>
    <w:p w14:paraId="03B74510" w14:textId="77777777" w:rsidR="002B32E1" w:rsidRDefault="002B32E1" w:rsidP="002B32E1">
      <w:pPr>
        <w:pStyle w:val="Heading2"/>
        <w:numPr>
          <w:ilvl w:val="1"/>
          <w:numId w:val="3"/>
        </w:numPr>
      </w:pPr>
      <w:bookmarkStart w:id="105" w:name="_Toc1968263211"/>
      <w:bookmarkStart w:id="106" w:name="_Toc190352159"/>
      <w:bookmarkEnd w:id="104"/>
      <w:r w:rsidRPr="00A80B97">
        <w:t>Tellingud</w:t>
      </w:r>
      <w:bookmarkEnd w:id="105"/>
      <w:bookmarkEnd w:id="106"/>
    </w:p>
    <w:p w14:paraId="28E12558" w14:textId="70CDCA24" w:rsidR="002B32E1" w:rsidRDefault="002B32E1" w:rsidP="002B32E1">
      <w:pPr>
        <w:jc w:val="both"/>
      </w:pPr>
      <w:r w:rsidRPr="00A80B97">
        <w:t xml:space="preserve">Tellingud monteeritakse või demonteeritakse ainult väljaõppinud ja selleks koolitatud töötajate poolt. Kasutada võib tellinguid, mille peamise peale mineku trepi/redeli juures on tellingu kasutusse lubamise kinnitus. </w:t>
      </w:r>
      <w:r>
        <w:t xml:space="preserve">Koordinaator </w:t>
      </w:r>
      <w:r w:rsidR="003C1213">
        <w:t xml:space="preserve">Objektil </w:t>
      </w:r>
      <w:r>
        <w:t xml:space="preserve">kontrollib tellingut iganädalaselt </w:t>
      </w:r>
      <w:proofErr w:type="spellStart"/>
      <w:r>
        <w:t>üldkontrolli</w:t>
      </w:r>
      <w:proofErr w:type="spellEnd"/>
      <w:r>
        <w:t xml:space="preserve"> käigus. </w:t>
      </w:r>
      <w:r w:rsidRPr="00A80B97">
        <w:t xml:space="preserve">Kasutuses tellingut ja selle aluspinda kontrollitakse </w:t>
      </w:r>
      <w:r>
        <w:t xml:space="preserve">tellingu paigaldamise pädevusega isiku poolt </w:t>
      </w:r>
      <w:r w:rsidRPr="00A80B97">
        <w:t xml:space="preserve">vähemalt korra kuus ja alati pärast suurt tuult või äärmuslikke ilmastikutingimusi. </w:t>
      </w:r>
    </w:p>
    <w:p w14:paraId="60627317" w14:textId="6E88A021" w:rsidR="002B32E1" w:rsidRPr="00A80B97" w:rsidRDefault="002B32E1" w:rsidP="002B32E1">
      <w:pPr>
        <w:jc w:val="both"/>
      </w:pPr>
      <w:r w:rsidRPr="00A80B97">
        <w:t>Tellingu kasutamiseks peab tellingu küljes igal hetkel olema kasutamist lubav tähis.</w:t>
      </w:r>
      <w:r>
        <w:t xml:space="preserve"> Tellingu kasutamisel võivad luugid avatud ja redelid käimisasendis olla üksnes tasapindade</w:t>
      </w:r>
      <w:r w:rsidR="00917EB3">
        <w:t>/korruste</w:t>
      </w:r>
      <w:r>
        <w:t xml:space="preserve"> vahel liikumisel. Tellingutel töötamisel peavad luugid ja redelid olema suletud asendis.</w:t>
      </w:r>
    </w:p>
    <w:p w14:paraId="3BE61631" w14:textId="77777777" w:rsidR="002B32E1" w:rsidRDefault="002B32E1" w:rsidP="002B32E1">
      <w:pPr>
        <w:pStyle w:val="Heading2"/>
        <w:numPr>
          <w:ilvl w:val="1"/>
          <w:numId w:val="3"/>
        </w:numPr>
      </w:pPr>
      <w:bookmarkStart w:id="107" w:name="_Toc290439560"/>
      <w:bookmarkStart w:id="108" w:name="_Toc190352160"/>
      <w:r w:rsidRPr="00A80B97">
        <w:t>Redelid</w:t>
      </w:r>
      <w:bookmarkEnd w:id="107"/>
      <w:bookmarkEnd w:id="108"/>
    </w:p>
    <w:p w14:paraId="04EE31AB" w14:textId="77777777" w:rsidR="002B32E1" w:rsidRDefault="002B32E1" w:rsidP="002B32E1">
      <w:pPr>
        <w:jc w:val="both"/>
      </w:pPr>
      <w:r w:rsidRPr="00A80B97">
        <w:t>Töömaal võib kasutada ainult viimase kuu aja jooksul kontrollitud redeleid. Redelite kontrolli tõendav ja kasutamist lubav tähis peab olema redeli juures. Kõikide pikkustega redeleid kontrollitakse ühetaoliselt. Kasutada võib üksnes täiskomplektseid ja visuaalselt heas korras olevaid redeleid</w:t>
      </w:r>
      <w:r>
        <w:t>, millel ei ole kandevõimet vähendavaid mõlke või stabiilsust halvendavaid loksusid liigendites</w:t>
      </w:r>
      <w:r w:rsidRPr="00A80B97">
        <w:t>.</w:t>
      </w:r>
    </w:p>
    <w:p w14:paraId="40F414C2" w14:textId="08668581" w:rsidR="002B32E1" w:rsidRPr="00A80B97" w:rsidRDefault="002B32E1" w:rsidP="002B32E1">
      <w:pPr>
        <w:jc w:val="both"/>
      </w:pPr>
      <w:r>
        <w:t xml:space="preserve">Redel on mõeldud kasutamiseks erinevate tasapindade vahel liikumiseks. Redel peab ulatuma vähemalt 1m võrra üle kõrgema tasandi. Redelil võib tööd teha, kui töötamise aeg ei ületa 30 minutit. Redelil töötamine on lubatud ülevalt poolt mitte kõrgemal kui 3. astmel seistes. Redelil liikumisel ja töötamisel peab isiku keha olema redeliga kontaktis </w:t>
      </w:r>
      <w:r w:rsidR="00FD06D4">
        <w:t xml:space="preserve">igal ajahetkel vähemalt </w:t>
      </w:r>
      <w:r>
        <w:t xml:space="preserve">kolmest punktist. </w:t>
      </w:r>
    </w:p>
    <w:p w14:paraId="6ECD33AF" w14:textId="77777777" w:rsidR="002B32E1" w:rsidRPr="00A80B97" w:rsidRDefault="002B32E1" w:rsidP="002B32E1">
      <w:pPr>
        <w:pStyle w:val="Heading2"/>
        <w:numPr>
          <w:ilvl w:val="1"/>
          <w:numId w:val="3"/>
        </w:numPr>
        <w:jc w:val="both"/>
      </w:pPr>
      <w:bookmarkStart w:id="109" w:name="_Toc897202907"/>
      <w:bookmarkStart w:id="110" w:name="_Toc190352161"/>
      <w:r w:rsidRPr="00A80B97">
        <w:lastRenderedPageBreak/>
        <w:t>Piirded</w:t>
      </w:r>
      <w:bookmarkEnd w:id="109"/>
      <w:bookmarkEnd w:id="110"/>
    </w:p>
    <w:p w14:paraId="5144BF47" w14:textId="09CFCDB9" w:rsidR="002B32E1" w:rsidRDefault="002B32E1" w:rsidP="002B32E1">
      <w:pPr>
        <w:jc w:val="both"/>
      </w:pPr>
      <w:r w:rsidRPr="00A80B97">
        <w:t xml:space="preserve">Ajutistel kõrgtöödel kui on </w:t>
      </w:r>
      <w:r>
        <w:t xml:space="preserve">vähemalt </w:t>
      </w:r>
      <w:r w:rsidR="00294D10">
        <w:t xml:space="preserve">2m </w:t>
      </w:r>
      <w:r w:rsidRPr="00A80B97">
        <w:t>kõrgusest kukkumise oht, tuleb eelistatavana kasutada ühiskaitsevahendina kukkumist tõkestavaid piirdeid. Kui piirdeid ei kasutata, tuleb töötajatel kasutada isikukaitsevahendina turvarakmeid.</w:t>
      </w:r>
      <w:r>
        <w:t xml:space="preserve"> Tasapindade vahel kukkumist takistavate meetmete rakendamine on vajalik ka 2m väiksema kõrguste erinevuse puhul, kui tasapinnal, kuhu on kukkumise oht, on täiendavaid ohutegureid.</w:t>
      </w:r>
      <w:r w:rsidR="004C28C8">
        <w:t xml:space="preserve"> </w:t>
      </w:r>
      <w:r w:rsidR="00EC0206">
        <w:t>Kõrgemal kui 5m kõrguste vahega töötamisel on nõutav asjakohane Ohtliku Töö Luba</w:t>
      </w:r>
    </w:p>
    <w:p w14:paraId="556AE6A0" w14:textId="77777777" w:rsidR="002B32E1" w:rsidRDefault="002B32E1" w:rsidP="002B32E1">
      <w:pPr>
        <w:jc w:val="both"/>
      </w:pPr>
      <w:r>
        <w:t>Kukumist takistavate piiretena käsitletakse piirete süsteemi, mis koosneb tööstuslikest piirdepaneelidest või objektil kohapeal koostatud kolmele kõrgusele paigaldatud piirdelaudadest:</w:t>
      </w:r>
    </w:p>
    <w:p w14:paraId="011E6E2E" w14:textId="77777777" w:rsidR="002B32E1" w:rsidRDefault="002B32E1" w:rsidP="002B32E1">
      <w:pPr>
        <w:pStyle w:val="ListParagraph"/>
        <w:numPr>
          <w:ilvl w:val="0"/>
          <w:numId w:val="39"/>
        </w:numPr>
        <w:jc w:val="both"/>
      </w:pPr>
      <w:r>
        <w:t>1m kõrgusele paigaldatud ülemine piirdelaud</w:t>
      </w:r>
    </w:p>
    <w:p w14:paraId="07759D53" w14:textId="77777777" w:rsidR="002B32E1" w:rsidRDefault="002B32E1" w:rsidP="002B32E1">
      <w:pPr>
        <w:pStyle w:val="ListParagraph"/>
        <w:numPr>
          <w:ilvl w:val="0"/>
          <w:numId w:val="39"/>
        </w:numPr>
        <w:jc w:val="both"/>
      </w:pPr>
      <w:r>
        <w:t>0,5m kõrgusele paigaldatud keskmine piirdelaud</w:t>
      </w:r>
    </w:p>
    <w:p w14:paraId="46213EFD" w14:textId="77777777" w:rsidR="002B32E1" w:rsidRPr="00A80B97" w:rsidRDefault="002B32E1" w:rsidP="002B32E1">
      <w:pPr>
        <w:pStyle w:val="ListParagraph"/>
        <w:numPr>
          <w:ilvl w:val="0"/>
          <w:numId w:val="39"/>
        </w:numPr>
        <w:jc w:val="both"/>
      </w:pPr>
      <w:r>
        <w:t>Põrandapinnale paigaldatud alumine nn. varvaslaud.</w:t>
      </w:r>
    </w:p>
    <w:p w14:paraId="047A39FB" w14:textId="77777777" w:rsidR="002B32E1" w:rsidRPr="00A80B97" w:rsidRDefault="002B32E1" w:rsidP="002B32E1">
      <w:pPr>
        <w:pStyle w:val="Heading2"/>
        <w:numPr>
          <w:ilvl w:val="1"/>
          <w:numId w:val="3"/>
        </w:numPr>
        <w:jc w:val="both"/>
      </w:pPr>
      <w:bookmarkStart w:id="111" w:name="_Toc1650777024"/>
      <w:bookmarkStart w:id="112" w:name="_Toc190352162"/>
      <w:r w:rsidRPr="00A80B97">
        <w:t>Turvarakmed</w:t>
      </w:r>
      <w:bookmarkEnd w:id="111"/>
      <w:bookmarkEnd w:id="112"/>
    </w:p>
    <w:p w14:paraId="600F07AE" w14:textId="77777777" w:rsidR="002B32E1" w:rsidRPr="00A80B97" w:rsidRDefault="002B32E1" w:rsidP="002B32E1">
      <w:pPr>
        <w:jc w:val="both"/>
      </w:pPr>
      <w:r w:rsidRPr="00A80B97">
        <w:t>Turvarakmed peavad olema kasutaja kehasuurusega vastavuses. Kasutada võib turvarakmeid, mille kontroll ja kasutusse lubamine on tõendatavalt tehtud viimase aasta jooksul ning kasutamise hetkel ei ole rakmetel ja lisavarustusel silmaga nähtavaid kahjustusi. Rakmeid võib kasutada ainult koos amortiseeriva kukkumisaeglustiga ja ankurduspunkti kindlalt kinnitatud ning piisavalt lühikeseks reguleeritud julgestusköiega.</w:t>
      </w:r>
    </w:p>
    <w:p w14:paraId="3BA69293"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113" w:name="_Toc840288627"/>
      <w:bookmarkStart w:id="114" w:name="_Toc190352163"/>
      <w:r w:rsidRPr="00A80B97">
        <w:rPr>
          <w:rFonts w:cs="Calibri"/>
          <w:lang w:val="et-EE"/>
        </w:rPr>
        <w:t>Tõstetööd</w:t>
      </w:r>
      <w:bookmarkEnd w:id="113"/>
      <w:bookmarkEnd w:id="114"/>
    </w:p>
    <w:p w14:paraId="0051EE9E" w14:textId="77777777" w:rsidR="002B32E1" w:rsidRDefault="002B32E1" w:rsidP="002B32E1">
      <w:pPr>
        <w:jc w:val="both"/>
      </w:pPr>
      <w:r>
        <w:t xml:space="preserve">Peamine ohutegur: Löök, muljumine, peale kukkumine ja vahele kinni jäämine raskete detailide tõstmisel </w:t>
      </w:r>
    </w:p>
    <w:p w14:paraId="1E886D1C" w14:textId="4DC95025" w:rsidR="00B86163" w:rsidRDefault="00B86163" w:rsidP="00B86163">
      <w:r>
        <w:t>Ohtliku Töö Luba</w:t>
      </w:r>
      <w:r w:rsidR="00C65694">
        <w:t xml:space="preserve"> ja tõstetööde plaan</w:t>
      </w:r>
      <w:r>
        <w:t xml:space="preserve">: vaikimisi nõutud, kui </w:t>
      </w:r>
      <w:r w:rsidR="00C65694">
        <w:t>tõstetav last on vähemalt 1000kg</w:t>
      </w:r>
      <w:r>
        <w:t>.</w:t>
      </w:r>
    </w:p>
    <w:p w14:paraId="623BD560" w14:textId="77777777" w:rsidR="002B32E1" w:rsidRPr="001C2A49" w:rsidRDefault="002B32E1" w:rsidP="002B32E1">
      <w:r>
        <w:t xml:space="preserve">Spetsiifiline IKV nõue: Kinnitatud rihmaga kaitsekiivri, kõrgnähtava riietuse ja turvajalatsite kandmine </w:t>
      </w:r>
    </w:p>
    <w:p w14:paraId="2C75A3A3" w14:textId="41F750ED" w:rsidR="002B32E1" w:rsidRDefault="002B32E1" w:rsidP="002B32E1">
      <w:pPr>
        <w:jc w:val="both"/>
      </w:pPr>
      <w:r w:rsidRPr="00A80B97">
        <w:t>Tõstetöid võib teha ainult tehniliselt kontrollitud ja kasutamiseks lubatud tõsteseadme ja lisavarustusega. Tõstetropi</w:t>
      </w:r>
      <w:r w:rsidR="003736EE">
        <w:t>d/</w:t>
      </w:r>
      <w:r w:rsidRPr="00A80B97">
        <w:t xml:space="preserve">tõsteketid peavad olema tõendatult kontrollitud viimase </w:t>
      </w:r>
      <w:r>
        <w:t>aasta (365 päeva)</w:t>
      </w:r>
      <w:r w:rsidRPr="00A80B97">
        <w:t xml:space="preserve"> jooksul</w:t>
      </w:r>
      <w:r>
        <w:t xml:space="preserve"> ja</w:t>
      </w:r>
      <w:r w:rsidR="003736EE">
        <w:t xml:space="preserve"> olema</w:t>
      </w:r>
      <w:r>
        <w:t xml:space="preserve"> tõstetööde ajal visuaalselt korras</w:t>
      </w:r>
      <w:r w:rsidRPr="00A80B97">
        <w:t xml:space="preserve">. </w:t>
      </w:r>
      <w:r>
        <w:t>1000kg ja suurema massiga lasti t</w:t>
      </w:r>
      <w:r w:rsidRPr="00A80B97">
        <w:t xml:space="preserve">õstetöid võib teostada igakordselt koostatava ja Koordinaator Objektil poolt heakskiidetud tõstetööde plaani </w:t>
      </w:r>
      <w:r w:rsidR="0090498F">
        <w:t xml:space="preserve">Ohtliku Töö Loa </w:t>
      </w:r>
      <w:r w:rsidRPr="00A80B97">
        <w:t>alusel.</w:t>
      </w:r>
    </w:p>
    <w:p w14:paraId="38136B53" w14:textId="77777777" w:rsidR="002B32E1" w:rsidRDefault="002B32E1" w:rsidP="002B32E1">
      <w:pPr>
        <w:jc w:val="both"/>
      </w:pPr>
      <w:r w:rsidRPr="00A80B97">
        <w:t xml:space="preserve">Tõste- ja </w:t>
      </w:r>
      <w:proofErr w:type="spellStart"/>
      <w:r w:rsidRPr="00A80B97">
        <w:t>troppimise</w:t>
      </w:r>
      <w:proofErr w:type="spellEnd"/>
      <w:r w:rsidRPr="00A80B97">
        <w:t xml:space="preserve"> töödel võivad osaleda ainult </w:t>
      </w:r>
      <w:proofErr w:type="spellStart"/>
      <w:r w:rsidRPr="00A80B97">
        <w:t>troppimise</w:t>
      </w:r>
      <w:proofErr w:type="spellEnd"/>
      <w:r w:rsidRPr="00A80B97">
        <w:t xml:space="preserve"> koolituse läbinud </w:t>
      </w:r>
      <w:r>
        <w:t xml:space="preserve">ja kehtiva pädevustunnistusega </w:t>
      </w:r>
      <w:r w:rsidRPr="00A80B97">
        <w:t xml:space="preserve">isikud. </w:t>
      </w:r>
      <w:r>
        <w:t xml:space="preserve">Tõsteseadme operaator peab olema läbinud asjakohase koolituse ja omama objektil esitamiseks tõsteseadme opereerimise kehtivat luba, kui selline luba on õiguslikult nõutav. </w:t>
      </w:r>
    </w:p>
    <w:p w14:paraId="5C091116" w14:textId="77777777" w:rsidR="002B32E1" w:rsidRDefault="002B32E1" w:rsidP="002B32E1">
      <w:pPr>
        <w:jc w:val="both"/>
      </w:pPr>
      <w:r w:rsidRPr="00A80B97">
        <w:t xml:space="preserve">Tõstetööde tsoon peab lokaalse ohualana olema eristatavalt piiratud ülejäänud ehitusobjektist. Tõstetööde tsooni ei tohi lubada kõrvalisi isikuid; kõrvalisteks isikuteks loetakse kõiki </w:t>
      </w:r>
      <w:r>
        <w:t xml:space="preserve"> </w:t>
      </w:r>
      <w:r w:rsidRPr="00A80B97">
        <w:t xml:space="preserve">isikuid, kes ei ole tõstetööde teostamisele kaasatud. </w:t>
      </w:r>
    </w:p>
    <w:p w14:paraId="62E17333" w14:textId="77777777" w:rsidR="002B32E1" w:rsidRPr="00A80B97" w:rsidRDefault="002B32E1" w:rsidP="002B32E1">
      <w:pPr>
        <w:jc w:val="both"/>
      </w:pPr>
      <w:r>
        <w:t xml:space="preserve">Lasti tõstmine üle inimeste või liikumine üles tõstetud lasti alla on keelatud. Võimalusel tuleb vältida lasti tõstmist ka üle esemeliste väärtuste nagu sõidukid, masinad, soojakud ja olmeruumid, ehitised jne. </w:t>
      </w:r>
    </w:p>
    <w:p w14:paraId="7E0D4F2E"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115" w:name="_Toc1811273077"/>
      <w:bookmarkStart w:id="116" w:name="_Toc190352164"/>
      <w:r w:rsidRPr="00A80B97">
        <w:rPr>
          <w:rFonts w:cs="Calibri"/>
          <w:lang w:val="et-EE"/>
        </w:rPr>
        <w:lastRenderedPageBreak/>
        <w:t>Kaeve- ja muldetööd</w:t>
      </w:r>
      <w:bookmarkEnd w:id="115"/>
      <w:bookmarkEnd w:id="116"/>
    </w:p>
    <w:p w14:paraId="5FA387E1" w14:textId="77777777" w:rsidR="002B32E1" w:rsidRDefault="002B32E1" w:rsidP="002B32E1">
      <w:pPr>
        <w:jc w:val="both"/>
      </w:pPr>
      <w:r>
        <w:t>Peamine ohutegur: pinnasevaring ja maalihe</w:t>
      </w:r>
    </w:p>
    <w:p w14:paraId="1FA0996F" w14:textId="77777777" w:rsidR="002B32E1" w:rsidRDefault="002B32E1" w:rsidP="002B32E1">
      <w:r>
        <w:t>Spetsiifiline IKV nõue: Kinnitatud rihmaga kaitsekiivri kandmine</w:t>
      </w:r>
    </w:p>
    <w:p w14:paraId="5846FD77" w14:textId="20E129D1" w:rsidR="00C85AC5" w:rsidRPr="00016477" w:rsidRDefault="00E04B1C" w:rsidP="002B32E1">
      <w:r>
        <w:t>Ohtliku Töö Luba</w:t>
      </w:r>
      <w:r w:rsidR="00B86163">
        <w:t>: vaikimisi nõutud, kui tööd toimuvad sügavamal kui 1,5m.</w:t>
      </w:r>
    </w:p>
    <w:p w14:paraId="6F2AF0DE" w14:textId="77777777" w:rsidR="002B32E1" w:rsidRPr="00A80B97" w:rsidRDefault="002B32E1" w:rsidP="002B32E1">
      <w:pPr>
        <w:jc w:val="both"/>
      </w:pPr>
      <w:r w:rsidRPr="00A80B97">
        <w:t xml:space="preserve">Väljakaeve- ja mulde rajamise töödel tuleb arvestada pinnase varingu ja maalihke ohuga. Kui see on </w:t>
      </w:r>
      <w:r>
        <w:t xml:space="preserve">pinnase stabiilsusest </w:t>
      </w:r>
      <w:r w:rsidRPr="00A80B97">
        <w:t xml:space="preserve">vajalik, siis tuleb kaevikud toestada või kaevata </w:t>
      </w:r>
      <w:r>
        <w:t xml:space="preserve">süvendid </w:t>
      </w:r>
      <w:r w:rsidRPr="00A80B97">
        <w:t xml:space="preserve">piisava </w:t>
      </w:r>
      <w:proofErr w:type="spellStart"/>
      <w:r w:rsidRPr="00A80B97">
        <w:t>nõlvsusega</w:t>
      </w:r>
      <w:proofErr w:type="spellEnd"/>
      <w:r w:rsidRPr="00A80B97">
        <w:t xml:space="preserve">. Soises pinnases või selle lähedal kaevetööde teostamisel tuleb arvestada vee kaevikusse tungimise ohuga. </w:t>
      </w:r>
    </w:p>
    <w:p w14:paraId="5D6761AB" w14:textId="77777777" w:rsidR="002B32E1" w:rsidRDefault="002B32E1" w:rsidP="002B32E1">
      <w:pPr>
        <w:jc w:val="both"/>
      </w:pPr>
      <w:r w:rsidRPr="00A80B97">
        <w:t>Kaevikusse sisenemine ja väljumine on lubatud üksnes redeli või trepi kasutamisega</w:t>
      </w:r>
      <w:r>
        <w:t>. K</w:t>
      </w:r>
      <w:r w:rsidRPr="00A80B97">
        <w:t>eelatud on kasutada inimeste tõstmise</w:t>
      </w:r>
      <w:r>
        <w:t>l, selleks sertifitseerimata</w:t>
      </w:r>
      <w:r w:rsidRPr="00A80B97">
        <w:t xml:space="preserve"> mehhanisme ja seadmeid.</w:t>
      </w:r>
    </w:p>
    <w:p w14:paraId="621AC20C" w14:textId="77777777" w:rsidR="002B32E1" w:rsidRDefault="002B32E1" w:rsidP="002B32E1">
      <w:pPr>
        <w:pStyle w:val="Heading2"/>
        <w:numPr>
          <w:ilvl w:val="0"/>
          <w:numId w:val="3"/>
        </w:numPr>
        <w:jc w:val="both"/>
      </w:pPr>
      <w:bookmarkStart w:id="117" w:name="_Toc190352165"/>
      <w:r>
        <w:t>Tööde teostamine soisel pinnasel</w:t>
      </w:r>
      <w:bookmarkEnd w:id="117"/>
    </w:p>
    <w:p w14:paraId="379339E6" w14:textId="77777777" w:rsidR="002B32E1" w:rsidRDefault="002B32E1" w:rsidP="002B32E1">
      <w:pPr>
        <w:jc w:val="both"/>
      </w:pPr>
      <w:r>
        <w:t>Peamine ohutegur: pinnasesse vajumine ja uppumise oht</w:t>
      </w:r>
    </w:p>
    <w:p w14:paraId="262109D8" w14:textId="13FF7A7D" w:rsidR="002B32E1" w:rsidRPr="00EC2A70" w:rsidRDefault="002B32E1" w:rsidP="002B32E1">
      <w:pPr>
        <w:jc w:val="both"/>
      </w:pPr>
      <w:r>
        <w:t>Soistel aladel töötamisel on oht vajuda liigniiskuse tõttu vähese kandevõimega pinnasesse ja uppuda. Soisel alal ringi liikudes tuleb ettevaatlikult jälgida</w:t>
      </w:r>
      <w:r w:rsidR="00AC7B39">
        <w:t>,</w:t>
      </w:r>
      <w:r>
        <w:t xml:space="preserve"> kus kõnnitakse. Liikumiseks tuleb eelistada kontrollitud ja tähistatud käiguteid.</w:t>
      </w:r>
    </w:p>
    <w:p w14:paraId="5C835C6A" w14:textId="77777777" w:rsidR="002B32E1" w:rsidRDefault="002B32E1" w:rsidP="002B32E1">
      <w:pPr>
        <w:pStyle w:val="Heading1"/>
        <w:numPr>
          <w:ilvl w:val="0"/>
          <w:numId w:val="3"/>
        </w:numPr>
        <w:suppressAutoHyphens w:val="0"/>
        <w:autoSpaceDN/>
        <w:spacing w:before="360" w:after="80" w:line="278" w:lineRule="auto"/>
        <w:jc w:val="both"/>
        <w:rPr>
          <w:rFonts w:cs="Calibri"/>
          <w:lang w:val="et-EE"/>
        </w:rPr>
      </w:pPr>
      <w:bookmarkStart w:id="118" w:name="_Toc1992225770"/>
      <w:bookmarkStart w:id="119" w:name="_Toc190352166"/>
      <w:r w:rsidRPr="00A80B97">
        <w:rPr>
          <w:rFonts w:cs="Calibri"/>
          <w:lang w:val="et-EE"/>
        </w:rPr>
        <w:t>Tuletööd</w:t>
      </w:r>
      <w:bookmarkEnd w:id="118"/>
      <w:bookmarkEnd w:id="119"/>
    </w:p>
    <w:p w14:paraId="367D2A25" w14:textId="77777777" w:rsidR="002B32E1" w:rsidRPr="00295731" w:rsidRDefault="002B32E1" w:rsidP="002B32E1">
      <w:r>
        <w:t>Peamine ohutegur: kõrge temperatuur, tule- ja plahvatusoht</w:t>
      </w:r>
    </w:p>
    <w:p w14:paraId="7AC6ACE6" w14:textId="77777777" w:rsidR="002B32E1" w:rsidRPr="00A80B97" w:rsidRDefault="002B32E1" w:rsidP="002B32E1">
      <w:pPr>
        <w:jc w:val="both"/>
        <w:rPr>
          <w:rFonts w:cs="Calibri"/>
        </w:rPr>
      </w:pPr>
      <w:r w:rsidRPr="00A80B97">
        <w:rPr>
          <w:rFonts w:cs="Calibri"/>
        </w:rPr>
        <w:t>Tuletöö on mistahes töö, mis kätkeb lahtise leegi või põlevmaterjali süütava temperatuuri kasutamist tööprotsessis või kui tööprotsessis tekkiv kõrvalproduktina materjali süütav leek, sädemed või kõrge temperatuur. Lõkke tegemine ei ole tuletöö.</w:t>
      </w:r>
    </w:p>
    <w:p w14:paraId="32E3DD21" w14:textId="77777777" w:rsidR="002B32E1" w:rsidRPr="00A80B97" w:rsidRDefault="002B32E1" w:rsidP="002B32E1">
      <w:pPr>
        <w:jc w:val="both"/>
        <w:rPr>
          <w:rFonts w:cs="Calibri"/>
        </w:rPr>
      </w:pPr>
      <w:r w:rsidRPr="00A80B97">
        <w:rPr>
          <w:rFonts w:cs="Calibri"/>
        </w:rPr>
        <w:t xml:space="preserve">Tuletöid võib teostada tuletööde koolituse läbinud ja kehtiva (kuni 5 aastat) tuletööde tunnistusega töötaja. Tuletöid võib teostada ka kehtiva kutsetunnistusega töötaja, kui kutsetunnistus on välja antud nende tööde teostamise kohta, milles tuletöö on nende tööde olemuslik osa. Tuletööluba ei ole tavaliselt vajalik rutiinse tuletöö tegemiseks. Koordinaator Objektil võib nõuda tuletööluba. Tuletööluba on vajalik tavapärasest kõrgendatud riskiga tuletööl, kui kaasneda võib erakordne tuleoht või plahvatusoht. </w:t>
      </w:r>
    </w:p>
    <w:p w14:paraId="6AA71247" w14:textId="77777777" w:rsidR="002B32E1" w:rsidRPr="00A80B97" w:rsidRDefault="002B32E1" w:rsidP="002B32E1">
      <w:pPr>
        <w:jc w:val="both"/>
        <w:rPr>
          <w:rFonts w:cs="Calibri"/>
        </w:rPr>
      </w:pPr>
      <w:r w:rsidRPr="00A80B97">
        <w:rPr>
          <w:rFonts w:cs="Calibri"/>
        </w:rPr>
        <w:t xml:space="preserve">Ajutises tuletööde tegemise asukohas peab julgestuseks olema tuletöö tegemise kohast kuni 10m kaugusele nähtavalt välja pandud kaks </w:t>
      </w:r>
      <w:r>
        <w:rPr>
          <w:rFonts w:cs="Calibri"/>
        </w:rPr>
        <w:t xml:space="preserve">(2 tk) </w:t>
      </w:r>
      <w:r w:rsidRPr="00A80B97">
        <w:rPr>
          <w:rFonts w:cs="Calibri"/>
        </w:rPr>
        <w:t>kasutusvalmis 6</w:t>
      </w:r>
      <w:r>
        <w:rPr>
          <w:rFonts w:cs="Calibri"/>
        </w:rPr>
        <w:t xml:space="preserve"> </w:t>
      </w:r>
      <w:r w:rsidRPr="00A80B97">
        <w:rPr>
          <w:rFonts w:cs="Calibri"/>
        </w:rPr>
        <w:t xml:space="preserve">kg laenguga kantavat pulberkustutit. Kui tuletöösse on kaasatud põlevvedelikke, siis peab tuletööde asukohas väljas olema neli </w:t>
      </w:r>
      <w:r>
        <w:rPr>
          <w:rFonts w:cs="Calibri"/>
        </w:rPr>
        <w:t xml:space="preserve">(4 tk) </w:t>
      </w:r>
      <w:r w:rsidRPr="00A80B97">
        <w:rPr>
          <w:rFonts w:cs="Calibri"/>
        </w:rPr>
        <w:t>kasutusvalmis 6kg laenguga kantavat pulberkustutit. Tuletööde julgestamiseks ei tohi kasutada hoonete sh. soojakute juurde kuuluvaid tulekustuteid.</w:t>
      </w:r>
    </w:p>
    <w:p w14:paraId="26751F16" w14:textId="77777777" w:rsidR="002B32E1" w:rsidRPr="007F28F1" w:rsidRDefault="002B32E1" w:rsidP="002B32E1">
      <w:pPr>
        <w:pStyle w:val="Heading1"/>
        <w:numPr>
          <w:ilvl w:val="0"/>
          <w:numId w:val="3"/>
        </w:numPr>
        <w:suppressAutoHyphens w:val="0"/>
        <w:autoSpaceDN/>
        <w:spacing w:before="360" w:after="80" w:line="278" w:lineRule="auto"/>
        <w:jc w:val="both"/>
        <w:rPr>
          <w:rFonts w:cs="Calibri"/>
          <w:lang w:val="et-EE"/>
        </w:rPr>
      </w:pPr>
      <w:bookmarkStart w:id="120" w:name="_Toc237052095"/>
      <w:bookmarkStart w:id="121" w:name="_Toc190352167"/>
      <w:r w:rsidRPr="00A80B97">
        <w:rPr>
          <w:rFonts w:cs="Calibri"/>
          <w:lang w:val="et-EE"/>
        </w:rPr>
        <w:t>Valmisolek hädaolukordadeks</w:t>
      </w:r>
      <w:bookmarkStart w:id="122" w:name="_Toc1087840539"/>
      <w:bookmarkEnd w:id="120"/>
      <w:bookmarkEnd w:id="121"/>
    </w:p>
    <w:p w14:paraId="76365B0B"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23" w:name="_Toc190352168"/>
      <w:r w:rsidRPr="00A80B97">
        <w:rPr>
          <w:rFonts w:ascii="Calibri" w:hAnsi="Calibri" w:cs="Calibri"/>
        </w:rPr>
        <w:t>Objekti tähistamine ja teabeleht objekti asukoha kohta</w:t>
      </w:r>
      <w:bookmarkEnd w:id="122"/>
      <w:bookmarkEnd w:id="123"/>
    </w:p>
    <w:p w14:paraId="1E4F9CD9" w14:textId="77777777" w:rsidR="002B32E1" w:rsidRPr="00A80B97" w:rsidRDefault="002B32E1" w:rsidP="002B32E1">
      <w:r w:rsidRPr="00A80B97">
        <w:t>Ehitusobjekt on tähistatud avalikus ruumis KOV õiguslikele nõuetele vastava objektisildiga</w:t>
      </w:r>
      <w:r>
        <w:t>.</w:t>
      </w:r>
    </w:p>
    <w:p w14:paraId="6F410161" w14:textId="77777777" w:rsidR="002B32E1" w:rsidRPr="00A80B97" w:rsidRDefault="002B32E1" w:rsidP="002B32E1">
      <w:r w:rsidRPr="00A80B97">
        <w:t>Täiendavalt on ehitusobjektil töötajate kogunemiskohas välja pandud teabelehed objektiasukoha kohta, mis sisaldavad järgmist teavet:</w:t>
      </w:r>
    </w:p>
    <w:p w14:paraId="2BDECA32" w14:textId="77777777" w:rsidR="002B32E1" w:rsidRPr="00A80B97" w:rsidRDefault="002B32E1" w:rsidP="002B32E1">
      <w:pPr>
        <w:pStyle w:val="ListParagraph"/>
        <w:numPr>
          <w:ilvl w:val="0"/>
          <w:numId w:val="16"/>
        </w:numPr>
      </w:pPr>
      <w:r w:rsidRPr="00A80B97">
        <w:lastRenderedPageBreak/>
        <w:t>Objektinimetus</w:t>
      </w:r>
    </w:p>
    <w:p w14:paraId="1CFF9FA1" w14:textId="77777777" w:rsidR="002B32E1" w:rsidRPr="00A80B97" w:rsidRDefault="002B32E1" w:rsidP="002B32E1">
      <w:pPr>
        <w:pStyle w:val="ListParagraph"/>
        <w:numPr>
          <w:ilvl w:val="0"/>
          <w:numId w:val="16"/>
        </w:numPr>
      </w:pPr>
      <w:r w:rsidRPr="00A80B97">
        <w:t>Aadress</w:t>
      </w:r>
    </w:p>
    <w:p w14:paraId="159BB790" w14:textId="77777777" w:rsidR="002B32E1" w:rsidRPr="00A80B97" w:rsidRDefault="002B32E1" w:rsidP="002B32E1">
      <w:pPr>
        <w:pStyle w:val="ListParagraph"/>
        <w:numPr>
          <w:ilvl w:val="0"/>
          <w:numId w:val="16"/>
        </w:numPr>
      </w:pPr>
      <w:r w:rsidRPr="00A80B97">
        <w:t>Koordinaadid</w:t>
      </w:r>
    </w:p>
    <w:p w14:paraId="11DDBB26"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24" w:name="_Toc301587793"/>
      <w:bookmarkStart w:id="125" w:name="_Toc190352169"/>
      <w:r w:rsidRPr="00A80B97">
        <w:rPr>
          <w:rFonts w:ascii="Calibri" w:hAnsi="Calibri" w:cs="Calibri"/>
        </w:rPr>
        <w:t>Suurõnnetuse ohuga ettevõtete mõju ehitusobjektile</w:t>
      </w:r>
      <w:bookmarkEnd w:id="124"/>
      <w:bookmarkEnd w:id="125"/>
    </w:p>
    <w:p w14:paraId="02615E40" w14:textId="77777777" w:rsidR="002B32E1" w:rsidRPr="00A80B97" w:rsidRDefault="002B32E1" w:rsidP="002B32E1">
      <w:pPr>
        <w:jc w:val="both"/>
      </w:pPr>
      <w:r w:rsidRPr="00A80B97">
        <w:t xml:space="preserve">Ehitustööde alguseks on ära hinnatud ja tööde käigus hinnatakse regulaarselt ehitusobjekti naabruses asuvate teiste käitiste ohustavat mõju ehitusobjektile ja sellele töötavatele isikutele. Hindamise tulemusi tutvustatakse objektil töötavatele isikutele. </w:t>
      </w:r>
    </w:p>
    <w:p w14:paraId="6C696EA0" w14:textId="77777777" w:rsidR="002B32E1" w:rsidRPr="00A80B97" w:rsidRDefault="002B32E1" w:rsidP="002B32E1"/>
    <w:p w14:paraId="23C5E4DE" w14:textId="77777777" w:rsidR="002B32E1" w:rsidRDefault="002B32E1" w:rsidP="002B32E1">
      <w:pPr>
        <w:suppressAutoHyphens w:val="0"/>
        <w:rPr>
          <w:rFonts w:eastAsia="Times New Roman" w:cs="Calibri"/>
          <w:b/>
          <w:color w:val="2F5496"/>
          <w:sz w:val="24"/>
          <w:szCs w:val="26"/>
        </w:rPr>
      </w:pPr>
      <w:bookmarkStart w:id="126" w:name="_Toc1145457627"/>
      <w:r>
        <w:rPr>
          <w:rFonts w:cs="Calibri"/>
        </w:rPr>
        <w:br w:type="page"/>
      </w:r>
    </w:p>
    <w:p w14:paraId="79E9E30D"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27" w:name="_Toc190352170"/>
      <w:r w:rsidRPr="00A80B97">
        <w:rPr>
          <w:rFonts w:ascii="Calibri" w:hAnsi="Calibri" w:cs="Calibri"/>
        </w:rPr>
        <w:lastRenderedPageBreak/>
        <w:t>Lähima erakorralise meditsiiniosakonna (EMO) asukoht</w:t>
      </w:r>
      <w:bookmarkEnd w:id="126"/>
      <w:bookmarkEnd w:id="127"/>
    </w:p>
    <w:p w14:paraId="1CB851BA" w14:textId="77777777" w:rsidR="002B32E1" w:rsidRPr="00A80B97" w:rsidRDefault="002B32E1" w:rsidP="002B32E1">
      <w:r w:rsidRPr="00A80B97">
        <w:t>Objektile lähim erakorralise meditsiini osakond on:</w:t>
      </w:r>
    </w:p>
    <w:p w14:paraId="6624048A" w14:textId="77777777" w:rsidR="002B32E1" w:rsidRPr="00A80B97" w:rsidRDefault="002B32E1" w:rsidP="002B32E1">
      <w:pPr>
        <w:ind w:firstLine="709"/>
        <w:rPr>
          <w:b/>
          <w:bCs/>
        </w:rPr>
      </w:pPr>
      <w:r w:rsidRPr="00A80B97">
        <w:rPr>
          <w:b/>
          <w:bCs/>
        </w:rPr>
        <w:t xml:space="preserve">PÕHJA-EESTI REGIONAALHAIGLA </w:t>
      </w:r>
    </w:p>
    <w:p w14:paraId="0ECF1646" w14:textId="77777777" w:rsidR="002B32E1" w:rsidRPr="00A80B97" w:rsidRDefault="002B32E1" w:rsidP="002B32E1">
      <w:pPr>
        <w:ind w:firstLine="709"/>
        <w:rPr>
          <w:b/>
          <w:bCs/>
        </w:rPr>
      </w:pPr>
      <w:r w:rsidRPr="00A80B97">
        <w:t>Aadress:</w:t>
      </w:r>
      <w:r w:rsidRPr="00A80B97">
        <w:rPr>
          <w:b/>
          <w:bCs/>
        </w:rPr>
        <w:t xml:space="preserve"> </w:t>
      </w:r>
      <w:r w:rsidRPr="00A80B97">
        <w:rPr>
          <w:b/>
          <w:bCs/>
        </w:rPr>
        <w:tab/>
      </w:r>
      <w:proofErr w:type="spellStart"/>
      <w:r w:rsidRPr="00A80B97">
        <w:rPr>
          <w:b/>
          <w:bCs/>
        </w:rPr>
        <w:t>Sütiste</w:t>
      </w:r>
      <w:proofErr w:type="spellEnd"/>
      <w:r w:rsidRPr="00A80B97">
        <w:rPr>
          <w:b/>
          <w:bCs/>
        </w:rPr>
        <w:t xml:space="preserve"> tee 19, 13410 Tallinn</w:t>
      </w:r>
    </w:p>
    <w:p w14:paraId="399643BC" w14:textId="77777777" w:rsidR="002B32E1" w:rsidRPr="00A80B97" w:rsidRDefault="002B32E1" w:rsidP="002B32E1">
      <w:pPr>
        <w:ind w:firstLine="709"/>
      </w:pPr>
      <w:r w:rsidRPr="00A80B97">
        <w:t xml:space="preserve">Koordinaadid: </w:t>
      </w:r>
      <w:r w:rsidRPr="00A80B97">
        <w:tab/>
      </w:r>
      <w:r w:rsidRPr="00A80B97">
        <w:rPr>
          <w:rFonts w:ascii="Roboto" w:hAnsi="Roboto"/>
          <w:b/>
          <w:bCs/>
          <w:color w:val="202124"/>
          <w:sz w:val="20"/>
          <w:szCs w:val="20"/>
          <w:shd w:val="clear" w:color="auto" w:fill="FFFFFF"/>
        </w:rPr>
        <w:t>59.397692, 24.701444</w:t>
      </w:r>
    </w:p>
    <w:p w14:paraId="54B16800" w14:textId="77777777" w:rsidR="002B32E1" w:rsidRPr="00A80B97" w:rsidRDefault="002B32E1" w:rsidP="002B32E1">
      <w:pPr>
        <w:ind w:firstLine="709"/>
        <w:rPr>
          <w:b/>
          <w:bCs/>
        </w:rPr>
      </w:pPr>
      <w:r w:rsidRPr="00A80B97">
        <w:t xml:space="preserve">Google Maps: </w:t>
      </w:r>
      <w:r w:rsidRPr="00A80B97">
        <w:tab/>
      </w:r>
      <w:hyperlink r:id="rId13" w:history="1">
        <w:r w:rsidRPr="00A80B97">
          <w:rPr>
            <w:rStyle w:val="Hyperlink"/>
            <w:b/>
            <w:bCs/>
          </w:rPr>
          <w:t>https://maps.app.goo.gl/PT74EirKNYyvG4Cz8</w:t>
        </w:r>
      </w:hyperlink>
    </w:p>
    <w:p w14:paraId="34EFA6A3" w14:textId="77777777" w:rsidR="002B32E1" w:rsidRPr="00A80B97" w:rsidRDefault="002B32E1" w:rsidP="002B32E1">
      <w:pPr>
        <w:ind w:firstLine="709"/>
        <w:rPr>
          <w:b/>
          <w:bCs/>
        </w:rPr>
      </w:pPr>
      <w:r w:rsidRPr="00A80B97">
        <w:rPr>
          <w:b/>
          <w:bCs/>
        </w:rPr>
        <w:t>ÜLDINE HÄDAABI NUMBER:</w:t>
      </w:r>
      <w:r w:rsidRPr="00A80B97">
        <w:rPr>
          <w:b/>
          <w:bCs/>
          <w:color w:val="FF0000"/>
          <w:sz w:val="52"/>
          <w:szCs w:val="52"/>
        </w:rPr>
        <w:t xml:space="preserve"> 112</w:t>
      </w:r>
    </w:p>
    <w:p w14:paraId="68D87E80" w14:textId="77777777" w:rsidR="002B32E1" w:rsidRPr="00A80B97" w:rsidRDefault="002B32E1" w:rsidP="002B32E1">
      <w:pPr>
        <w:suppressAutoHyphens w:val="0"/>
        <w:rPr>
          <w:b/>
          <w:bCs/>
        </w:rPr>
      </w:pPr>
    </w:p>
    <w:p w14:paraId="5479D2AF" w14:textId="77777777" w:rsidR="002B32E1" w:rsidRPr="00A80B97" w:rsidRDefault="002B32E1" w:rsidP="002B32E1">
      <w:pPr>
        <w:pStyle w:val="ListParagraph"/>
        <w:numPr>
          <w:ilvl w:val="2"/>
          <w:numId w:val="3"/>
        </w:numPr>
        <w:rPr>
          <w:b/>
          <w:bCs/>
        </w:rPr>
      </w:pPr>
      <w:r w:rsidRPr="00A80B97">
        <w:rPr>
          <w:b/>
          <w:bCs/>
        </w:rPr>
        <w:t>Teekond: Kangru – PERH EMO</w:t>
      </w:r>
    </w:p>
    <w:p w14:paraId="609469C6" w14:textId="77777777" w:rsidR="002B32E1" w:rsidRPr="00A80B97" w:rsidRDefault="002B32E1" w:rsidP="002B32E1"/>
    <w:p w14:paraId="38AAC7D7" w14:textId="77777777" w:rsidR="002B32E1" w:rsidRPr="00A80B97" w:rsidRDefault="002B32E1" w:rsidP="002B32E1">
      <w:pPr>
        <w:jc w:val="both"/>
      </w:pPr>
      <w:r w:rsidRPr="00A80B97">
        <w:rPr>
          <w:noProof/>
        </w:rPr>
        <w:drawing>
          <wp:inline distT="0" distB="0" distL="0" distR="0" wp14:anchorId="16A2BA23" wp14:editId="7BCB9E1D">
            <wp:extent cx="5760720" cy="4689475"/>
            <wp:effectExtent l="0" t="0" r="0" b="0"/>
            <wp:docPr id="1989067786" name="Picture 1" descr="A map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067786" name="Picture 1" descr="A map with a blue line&#10;&#10;Description automatically generated"/>
                    <pic:cNvPicPr/>
                  </pic:nvPicPr>
                  <pic:blipFill>
                    <a:blip r:embed="rId14"/>
                    <a:stretch>
                      <a:fillRect/>
                    </a:stretch>
                  </pic:blipFill>
                  <pic:spPr>
                    <a:xfrm>
                      <a:off x="0" y="0"/>
                      <a:ext cx="5760720" cy="4689475"/>
                    </a:xfrm>
                    <a:prstGeom prst="rect">
                      <a:avLst/>
                    </a:prstGeom>
                  </pic:spPr>
                </pic:pic>
              </a:graphicData>
            </a:graphic>
          </wp:inline>
        </w:drawing>
      </w:r>
    </w:p>
    <w:p w14:paraId="0AC16710" w14:textId="77777777" w:rsidR="002B32E1" w:rsidRPr="00A80B97" w:rsidRDefault="002B32E1" w:rsidP="002B32E1">
      <w:pPr>
        <w:jc w:val="both"/>
      </w:pPr>
      <w:r w:rsidRPr="00A80B97">
        <w:t xml:space="preserve">Hinnanguline sõiduaeg </w:t>
      </w:r>
      <w:r>
        <w:t xml:space="preserve">piirkiirusega </w:t>
      </w:r>
      <w:proofErr w:type="spellStart"/>
      <w:r w:rsidRPr="00A80B97">
        <w:rPr>
          <w:b/>
          <w:bCs/>
        </w:rPr>
        <w:t>Kangru</w:t>
      </w:r>
      <w:r w:rsidRPr="00A80B97">
        <w:t>-st</w:t>
      </w:r>
      <w:proofErr w:type="spellEnd"/>
      <w:r w:rsidRPr="00A80B97">
        <w:t xml:space="preserve"> Põhja-Eesti </w:t>
      </w:r>
      <w:r>
        <w:t>R</w:t>
      </w:r>
      <w:r w:rsidRPr="00A80B97">
        <w:t xml:space="preserve">egionaalhaigla Erakorralise Meditsiini Osakonda on </w:t>
      </w:r>
      <w:r w:rsidRPr="00A80B97">
        <w:rPr>
          <w:b/>
          <w:bCs/>
        </w:rPr>
        <w:t>17min</w:t>
      </w:r>
      <w:r w:rsidRPr="00A80B97">
        <w:t xml:space="preserve"> ja distants </w:t>
      </w:r>
      <w:r w:rsidRPr="00A80B97">
        <w:rPr>
          <w:b/>
          <w:bCs/>
        </w:rPr>
        <w:t>10km</w:t>
      </w:r>
      <w:r w:rsidRPr="00A80B97">
        <w:t>.</w:t>
      </w:r>
    </w:p>
    <w:p w14:paraId="389B9021" w14:textId="77777777" w:rsidR="002B32E1" w:rsidRDefault="002B32E1" w:rsidP="002B32E1">
      <w:pPr>
        <w:suppressAutoHyphens w:val="0"/>
        <w:rPr>
          <w:b/>
          <w:bCs/>
        </w:rPr>
      </w:pPr>
      <w:r>
        <w:rPr>
          <w:b/>
          <w:bCs/>
        </w:rPr>
        <w:br w:type="page"/>
      </w:r>
    </w:p>
    <w:p w14:paraId="42F5081F" w14:textId="77777777" w:rsidR="002B32E1" w:rsidRPr="00A80B97" w:rsidRDefault="002B32E1" w:rsidP="002B32E1">
      <w:pPr>
        <w:pStyle w:val="ListParagraph"/>
        <w:numPr>
          <w:ilvl w:val="2"/>
          <w:numId w:val="3"/>
        </w:numPr>
        <w:jc w:val="both"/>
        <w:rPr>
          <w:b/>
          <w:bCs/>
        </w:rPr>
      </w:pPr>
      <w:r w:rsidRPr="00A80B97">
        <w:rPr>
          <w:b/>
          <w:bCs/>
        </w:rPr>
        <w:lastRenderedPageBreak/>
        <w:t xml:space="preserve">Teekond: Saku – PERH EMO </w:t>
      </w:r>
    </w:p>
    <w:p w14:paraId="4D4567B3" w14:textId="77777777" w:rsidR="002B32E1" w:rsidRPr="00A80B97" w:rsidRDefault="002B32E1" w:rsidP="002B32E1">
      <w:pPr>
        <w:jc w:val="both"/>
        <w:rPr>
          <w:b/>
          <w:bCs/>
        </w:rPr>
      </w:pPr>
    </w:p>
    <w:p w14:paraId="7AA82114" w14:textId="77777777" w:rsidR="002B32E1" w:rsidRPr="00A80B97" w:rsidRDefault="002B32E1" w:rsidP="002B32E1">
      <w:pPr>
        <w:jc w:val="both"/>
        <w:rPr>
          <w:b/>
          <w:bCs/>
        </w:rPr>
      </w:pPr>
      <w:r w:rsidRPr="00A80B97">
        <w:rPr>
          <w:b/>
          <w:bCs/>
          <w:noProof/>
        </w:rPr>
        <w:drawing>
          <wp:inline distT="0" distB="0" distL="0" distR="0" wp14:anchorId="4D7DB0BA" wp14:editId="383964B2">
            <wp:extent cx="5692683" cy="6810452"/>
            <wp:effectExtent l="0" t="0" r="3810" b="0"/>
            <wp:docPr id="1143242682" name="Picture 1" descr="A map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242682" name="Picture 1" descr="A map with a blue lin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2400" cy="6822077"/>
                    </a:xfrm>
                    <a:prstGeom prst="rect">
                      <a:avLst/>
                    </a:prstGeom>
                    <a:noFill/>
                  </pic:spPr>
                </pic:pic>
              </a:graphicData>
            </a:graphic>
          </wp:inline>
        </w:drawing>
      </w:r>
    </w:p>
    <w:p w14:paraId="1F0A016A" w14:textId="77777777" w:rsidR="002B32E1" w:rsidRPr="00A80B97" w:rsidRDefault="002B32E1" w:rsidP="002B32E1">
      <w:pPr>
        <w:jc w:val="both"/>
      </w:pPr>
      <w:r w:rsidRPr="00A80B97">
        <w:t>Hinnanguline sõiduaeg</w:t>
      </w:r>
      <w:r>
        <w:t xml:space="preserve"> piirkiirusega</w:t>
      </w:r>
      <w:r w:rsidRPr="00A80B97">
        <w:t xml:space="preserve"> </w:t>
      </w:r>
      <w:proofErr w:type="spellStart"/>
      <w:r w:rsidRPr="00A80B97">
        <w:rPr>
          <w:b/>
          <w:bCs/>
        </w:rPr>
        <w:t>Saku-</w:t>
      </w:r>
      <w:r w:rsidRPr="00A80B97">
        <w:t>st</w:t>
      </w:r>
      <w:proofErr w:type="spellEnd"/>
      <w:r w:rsidRPr="00A80B97">
        <w:t xml:space="preserve"> Põhja-Eesti </w:t>
      </w:r>
      <w:r>
        <w:t>R</w:t>
      </w:r>
      <w:r w:rsidRPr="00A80B97">
        <w:t xml:space="preserve">egionaalhaigla Erakorralise Meditsiini Osakonda on </w:t>
      </w:r>
      <w:r w:rsidRPr="00A80B97">
        <w:rPr>
          <w:b/>
          <w:bCs/>
        </w:rPr>
        <w:t>20min</w:t>
      </w:r>
      <w:r w:rsidRPr="00A80B97">
        <w:t xml:space="preserve"> ja distants </w:t>
      </w:r>
      <w:r w:rsidRPr="00A80B97">
        <w:rPr>
          <w:b/>
          <w:bCs/>
        </w:rPr>
        <w:t>15km</w:t>
      </w:r>
      <w:r w:rsidRPr="00A80B97">
        <w:t>.</w:t>
      </w:r>
    </w:p>
    <w:p w14:paraId="5DE510CE" w14:textId="77777777" w:rsidR="002B32E1" w:rsidRPr="00A80B97" w:rsidRDefault="002B32E1" w:rsidP="002B32E1">
      <w:pPr>
        <w:jc w:val="both"/>
        <w:rPr>
          <w:b/>
          <w:bCs/>
        </w:rPr>
      </w:pPr>
    </w:p>
    <w:p w14:paraId="37C28BBF"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28" w:name="_Toc377069675"/>
      <w:bookmarkStart w:id="129" w:name="_Toc190352171"/>
      <w:r w:rsidRPr="00A80B97">
        <w:rPr>
          <w:rFonts w:ascii="Calibri" w:hAnsi="Calibri" w:cs="Calibri"/>
        </w:rPr>
        <w:lastRenderedPageBreak/>
        <w:t>Juurdepääsu- ja evakuatsiooniteed: vabad ja läbitavad</w:t>
      </w:r>
      <w:bookmarkEnd w:id="128"/>
      <w:bookmarkEnd w:id="129"/>
    </w:p>
    <w:p w14:paraId="3D780138" w14:textId="77777777" w:rsidR="002B32E1" w:rsidRPr="00A80B97" w:rsidRDefault="002B32E1" w:rsidP="002B32E1">
      <w:pPr>
        <w:jc w:val="both"/>
      </w:pPr>
      <w:r w:rsidRPr="00A80B97">
        <w:t xml:space="preserve">Ehitusobjekti juurdepääsuteed ja evakuatsiooniteed on </w:t>
      </w:r>
      <w:r>
        <w:t>ning</w:t>
      </w:r>
      <w:r w:rsidRPr="00A80B97">
        <w:t xml:space="preserve"> tuleb hoida aastaringselt pääste- ja kiirabisõidukitele vabad ja läbitavad. Juurdepääsu ja </w:t>
      </w:r>
      <w:proofErr w:type="spellStart"/>
      <w:r w:rsidRPr="00A80B97">
        <w:t>evakuatsiooniteedle</w:t>
      </w:r>
      <w:proofErr w:type="spellEnd"/>
      <w:r w:rsidRPr="00A80B97">
        <w:t xml:space="preserve"> ei ole lubatud neid tõkestavalt parkida ega materjale ladustada. </w:t>
      </w:r>
    </w:p>
    <w:p w14:paraId="3FD38B39" w14:textId="77777777" w:rsidR="002B32E1" w:rsidRPr="00A80B97" w:rsidRDefault="002B32E1" w:rsidP="002B32E1">
      <w:pPr>
        <w:jc w:val="both"/>
      </w:pPr>
      <w:r w:rsidRPr="00A80B97">
        <w:t>Ehitusobjekti väravad</w:t>
      </w:r>
      <w:r>
        <w:t>/juurdepääsuteed</w:t>
      </w:r>
      <w:r w:rsidRPr="00A80B97">
        <w:t xml:space="preserve"> sildistatakse: </w:t>
      </w:r>
    </w:p>
    <w:p w14:paraId="3190E74B" w14:textId="77777777" w:rsidR="002B32E1" w:rsidRPr="00A80B97" w:rsidRDefault="002B32E1" w:rsidP="002B32E1">
      <w:pPr>
        <w:pStyle w:val="ListParagraph"/>
        <w:numPr>
          <w:ilvl w:val="0"/>
          <w:numId w:val="18"/>
        </w:numPr>
        <w:jc w:val="both"/>
      </w:pPr>
      <w:r w:rsidRPr="00A80B97">
        <w:t>objekti nime;</w:t>
      </w:r>
    </w:p>
    <w:p w14:paraId="1F05FD11" w14:textId="77777777" w:rsidR="002B32E1" w:rsidRDefault="002B32E1" w:rsidP="002B32E1">
      <w:pPr>
        <w:pStyle w:val="ListParagraph"/>
        <w:numPr>
          <w:ilvl w:val="0"/>
          <w:numId w:val="18"/>
        </w:numPr>
        <w:jc w:val="both"/>
      </w:pPr>
      <w:r w:rsidRPr="00A80B97">
        <w:t>aadressi;</w:t>
      </w:r>
    </w:p>
    <w:p w14:paraId="43CA4054" w14:textId="77777777" w:rsidR="002B32E1" w:rsidRPr="00A80B97" w:rsidRDefault="002B32E1" w:rsidP="002B32E1">
      <w:pPr>
        <w:pStyle w:val="ListParagraph"/>
        <w:numPr>
          <w:ilvl w:val="0"/>
          <w:numId w:val="18"/>
        </w:numPr>
        <w:jc w:val="both"/>
      </w:pPr>
      <w:r>
        <w:t>objektijuhi telefoninumbriga</w:t>
      </w:r>
    </w:p>
    <w:p w14:paraId="4112B779" w14:textId="77777777" w:rsidR="002B32E1" w:rsidRPr="00A80B97" w:rsidRDefault="002B32E1" w:rsidP="002B32E1">
      <w:pPr>
        <w:pStyle w:val="ListParagraph"/>
        <w:numPr>
          <w:ilvl w:val="0"/>
          <w:numId w:val="18"/>
        </w:numPr>
        <w:jc w:val="both"/>
      </w:pPr>
      <w:r w:rsidRPr="00A80B97">
        <w:t>VÄRAVA NUMBRIGA.</w:t>
      </w:r>
    </w:p>
    <w:p w14:paraId="06157873" w14:textId="77777777" w:rsidR="002B32E1" w:rsidRPr="00A80B97" w:rsidRDefault="002B32E1" w:rsidP="002B32E1">
      <w:pPr>
        <w:pStyle w:val="ListParagraph"/>
        <w:jc w:val="both"/>
      </w:pPr>
    </w:p>
    <w:p w14:paraId="00BA7EF1"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0" w:name="_Toc2016156998"/>
      <w:bookmarkStart w:id="131" w:name="_Toc190352172"/>
      <w:r w:rsidRPr="00A80B97">
        <w:rPr>
          <w:rFonts w:ascii="Calibri" w:hAnsi="Calibri" w:cs="Calibri"/>
        </w:rPr>
        <w:t>Keemiaohutus</w:t>
      </w:r>
      <w:bookmarkEnd w:id="130"/>
      <w:bookmarkEnd w:id="131"/>
    </w:p>
    <w:p w14:paraId="0DA488A5" w14:textId="77777777" w:rsidR="002B32E1" w:rsidRPr="00A80B97" w:rsidRDefault="002B32E1" w:rsidP="002B32E1">
      <w:pPr>
        <w:jc w:val="both"/>
      </w:pPr>
      <w:r w:rsidRPr="00A80B97">
        <w:t xml:space="preserve">Kõik objektile toodavad, objektil ladustatavad ja kasutatavad kemikaalid peavad olema pakendatud sobivatesse konteineritesse ehk anumasse. Konteinerid peavad olema ilmastiku ja transpordikindlad. </w:t>
      </w:r>
    </w:p>
    <w:p w14:paraId="7C1AD20B" w14:textId="77777777" w:rsidR="002B32E1" w:rsidRPr="00A80B97" w:rsidRDefault="002B32E1" w:rsidP="002B32E1">
      <w:pPr>
        <w:jc w:val="both"/>
      </w:pPr>
      <w:r w:rsidRPr="00A80B97">
        <w:t xml:space="preserve">Konteinerid peavad olema tähistatud vähemalt konteineris sisalduva kemikaali nimetusega ja soovitatavalt ka ohuteguri kirjelduse ja piktogrammidega. Eksitava tähisega konteineris ei tohi hoida teist kemikaali. Ära tuntavates toidunõudes </w:t>
      </w:r>
      <w:r>
        <w:t xml:space="preserve">ega toidu- ja joogitaaras </w:t>
      </w:r>
      <w:r w:rsidRPr="00A80B97">
        <w:t>ei tohi hoida ega kasutada ohtlike kemikaale.</w:t>
      </w:r>
    </w:p>
    <w:p w14:paraId="2BF8ECDE" w14:textId="77777777" w:rsidR="002B32E1" w:rsidRPr="00A80B97" w:rsidRDefault="002B32E1" w:rsidP="002B32E1">
      <w:pPr>
        <w:jc w:val="both"/>
      </w:pPr>
      <w:r w:rsidRPr="00A80B97">
        <w:t xml:space="preserve">Joogiveest erinev vesi peab olema tähistatud kui „tehnoloogiline vesi“. </w:t>
      </w:r>
      <w:r>
        <w:t>Joogivett tähistama ei pea.</w:t>
      </w:r>
    </w:p>
    <w:p w14:paraId="07A3BC12" w14:textId="77777777" w:rsidR="002B32E1" w:rsidRPr="00A80B97" w:rsidRDefault="002B32E1" w:rsidP="002B32E1">
      <w:pPr>
        <w:jc w:val="both"/>
      </w:pPr>
      <w:r w:rsidRPr="00A80B97">
        <w:t>Kemikaali ohutuskaardid on olemasolevana kemikaali juures tutvumiseks nõutud üksnes ohtlikele kemikaalidele, mis ei ole üks järgmistest:</w:t>
      </w:r>
    </w:p>
    <w:p w14:paraId="2F72B397" w14:textId="77777777" w:rsidR="002B32E1" w:rsidRPr="00A80B97" w:rsidRDefault="002B32E1" w:rsidP="002B32E1">
      <w:pPr>
        <w:pStyle w:val="ListParagraph"/>
        <w:numPr>
          <w:ilvl w:val="0"/>
          <w:numId w:val="21"/>
        </w:numPr>
        <w:jc w:val="both"/>
      </w:pPr>
      <w:r w:rsidRPr="00A80B97">
        <w:t>Kodumajapidamises kasutamiseks mõeldud ja pakendi loetava infosildiga vabamüügis olev olmekemikaal;</w:t>
      </w:r>
    </w:p>
    <w:p w14:paraId="5E607268" w14:textId="77777777" w:rsidR="002B32E1" w:rsidRPr="00A80B97" w:rsidRDefault="002B32E1" w:rsidP="002B32E1">
      <w:pPr>
        <w:pStyle w:val="ListParagraph"/>
        <w:numPr>
          <w:ilvl w:val="0"/>
          <w:numId w:val="21"/>
        </w:numPr>
        <w:jc w:val="both"/>
      </w:pPr>
      <w:r w:rsidRPr="00A80B97">
        <w:t>Avalikusele kaubandusvõrgus kättesaadav ja pakendi loetava infosildiga tähistatud vabamüügis olev kemikaal.</w:t>
      </w:r>
    </w:p>
    <w:p w14:paraId="3511F5B8" w14:textId="77777777" w:rsidR="002B32E1" w:rsidRPr="00A80B97" w:rsidRDefault="002B32E1" w:rsidP="002B32E1">
      <w:pPr>
        <w:jc w:val="both"/>
      </w:pPr>
      <w:r w:rsidRPr="00A80B97">
        <w:t xml:space="preserve">Omavahel ohtliku reaktsiooni võimelisi kemikaale ei tohi lähestikku ladustada. Ohtlikuks loetakse eelkõige omavahelisel kokkupuutel tuleohu, plahvatusohu, </w:t>
      </w:r>
      <w:proofErr w:type="spellStart"/>
      <w:r w:rsidRPr="00A80B97">
        <w:t>endotermilise</w:t>
      </w:r>
      <w:proofErr w:type="spellEnd"/>
      <w:r w:rsidRPr="00A80B97">
        <w:t xml:space="preserve"> reaktsiooni ja tervisele ohtliku gaasi tekkimist. Ladustamisel peab arvestama ilmastikust tingitud soojuspaisumise</w:t>
      </w:r>
      <w:r>
        <w:t xml:space="preserve"> ja kahanemise ning sellest tuleneva anuma purunemise ja selles sisalduva aine lekkimise ohu</w:t>
      </w:r>
      <w:r w:rsidRPr="00A80B97">
        <w:t>ga.</w:t>
      </w:r>
    </w:p>
    <w:p w14:paraId="0D0C69F1" w14:textId="77777777" w:rsidR="002B32E1" w:rsidRDefault="002B32E1" w:rsidP="002B32E1">
      <w:pPr>
        <w:jc w:val="both"/>
      </w:pPr>
      <w:r w:rsidRPr="00A80B97">
        <w:t xml:space="preserve">Kemikaali kasutamisel võib vajalik olla isikukaitsevahendite kasutamine, millise vajaduse väljaselgitamine </w:t>
      </w:r>
      <w:r>
        <w:t xml:space="preserve">tuginedes ohutuskaardis või pakendi </w:t>
      </w:r>
      <w:proofErr w:type="spellStart"/>
      <w:r>
        <w:t>tähitusel</w:t>
      </w:r>
      <w:proofErr w:type="spellEnd"/>
      <w:r>
        <w:t xml:space="preserve"> sätestatule </w:t>
      </w:r>
      <w:r w:rsidRPr="00A80B97">
        <w:t>on kemikaali kasutaja ülesanne.</w:t>
      </w:r>
      <w:r>
        <w:t xml:space="preserve"> </w:t>
      </w:r>
    </w:p>
    <w:p w14:paraId="3048EAB7" w14:textId="77777777" w:rsidR="002B32E1" w:rsidRDefault="002B32E1" w:rsidP="002B32E1">
      <w:pPr>
        <w:jc w:val="both"/>
      </w:pPr>
      <w:r>
        <w:t>Söömine, joomine ja suitsetamine on keelatud ohtlike kemikaalide ladustamise ja kasutamise kohas ning  selle vahetus läheduses</w:t>
      </w:r>
      <w:r w:rsidRPr="003D7799">
        <w:t xml:space="preserve"> </w:t>
      </w:r>
      <w:r>
        <w:t>kemikaali kasutamise ajal.</w:t>
      </w:r>
    </w:p>
    <w:p w14:paraId="78612FBD" w14:textId="77777777" w:rsidR="002B32E1" w:rsidRPr="00A80B97" w:rsidRDefault="002B32E1" w:rsidP="002B32E1">
      <w:pPr>
        <w:jc w:val="both"/>
      </w:pPr>
      <w:r>
        <w:t>(</w:t>
      </w:r>
      <w:proofErr w:type="spellStart"/>
      <w:r>
        <w:t>Di</w:t>
      </w:r>
      <w:proofErr w:type="spellEnd"/>
      <w:r>
        <w:t>-)</w:t>
      </w:r>
      <w:proofErr w:type="spellStart"/>
      <w:r>
        <w:t>isotsüanaate</w:t>
      </w:r>
      <w:proofErr w:type="spellEnd"/>
      <w:r>
        <w:t xml:space="preserve"> või asbesti sisaldavate ainete käitlemiseks peab olema käitleja läbinud vastava koolituse ja väljaõppe.</w:t>
      </w:r>
    </w:p>
    <w:p w14:paraId="43716DE1" w14:textId="77777777" w:rsidR="002B32E1" w:rsidRPr="00A80B97" w:rsidRDefault="002B32E1" w:rsidP="002B32E1">
      <w:pPr>
        <w:jc w:val="both"/>
      </w:pPr>
      <w:r w:rsidRPr="00A80B97">
        <w:t xml:space="preserve">  </w:t>
      </w:r>
    </w:p>
    <w:p w14:paraId="71913344"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2" w:name="_Toc282796328"/>
      <w:bookmarkStart w:id="133" w:name="_Toc190352173"/>
      <w:r w:rsidRPr="00A80B97">
        <w:rPr>
          <w:rFonts w:ascii="Calibri" w:hAnsi="Calibri" w:cs="Calibri"/>
        </w:rPr>
        <w:lastRenderedPageBreak/>
        <w:t>Esmaabivahendid. Esmaabi andmise koht</w:t>
      </w:r>
      <w:bookmarkEnd w:id="132"/>
      <w:bookmarkEnd w:id="133"/>
    </w:p>
    <w:p w14:paraId="6A68B26F" w14:textId="77777777" w:rsidR="002B32E1" w:rsidRPr="00A80B97" w:rsidRDefault="002B32E1" w:rsidP="002B32E1">
      <w:pPr>
        <w:jc w:val="both"/>
      </w:pPr>
      <w:r w:rsidRPr="00A80B97">
        <w:t>Ehitusobjektile määratakse esmaabikoolituse läbinud esmaabiandjad. Igal töövõtjal peab olema nimetatud ja Koordinaatoriga Objektil kooskõlastatud vähemalt 1 esmaabiandja.</w:t>
      </w:r>
    </w:p>
    <w:p w14:paraId="4D923A8B" w14:textId="77777777" w:rsidR="002B32E1" w:rsidRPr="00A80B97" w:rsidRDefault="002B32E1" w:rsidP="002B32E1">
      <w:pPr>
        <w:jc w:val="both"/>
      </w:pPr>
      <w:r w:rsidRPr="00A80B97">
        <w:t>Ehitusobjekti kontoris ja töötajate kogunemiskohtades/soojakutes on ja peavad olema nähtavalt väljas või tähistatud asukohas kättesaadavad esmaabivahendid.</w:t>
      </w:r>
    </w:p>
    <w:p w14:paraId="7DDCC7C0" w14:textId="77777777" w:rsidR="002B32E1" w:rsidRPr="00A80B97" w:rsidRDefault="002B32E1" w:rsidP="002B32E1">
      <w:pPr>
        <w:jc w:val="both"/>
      </w:pPr>
      <w:r w:rsidRPr="00A80B97">
        <w:t xml:space="preserve">Peamised esmaabivahendid peavad olema ja vastama vähemalt järgmistele nõuetele:  </w:t>
      </w:r>
    </w:p>
    <w:p w14:paraId="19E8081D" w14:textId="77777777" w:rsidR="002B32E1" w:rsidRPr="00A80B97" w:rsidRDefault="002B32E1" w:rsidP="002B32E1">
      <w:pPr>
        <w:pStyle w:val="ListParagraph"/>
        <w:numPr>
          <w:ilvl w:val="0"/>
          <w:numId w:val="19"/>
        </w:numPr>
        <w:jc w:val="both"/>
      </w:pPr>
      <w:r w:rsidRPr="00A80B97">
        <w:t xml:space="preserve">komplekteeritud </w:t>
      </w:r>
      <w:r w:rsidRPr="00A80B97">
        <w:rPr>
          <w:b/>
          <w:bCs/>
        </w:rPr>
        <w:t>kantav</w:t>
      </w:r>
      <w:r w:rsidRPr="00A80B97">
        <w:t>ana, et oleks operatiivselt teisaldatavad sündmuskohale;</w:t>
      </w:r>
    </w:p>
    <w:p w14:paraId="758C01A5" w14:textId="77777777" w:rsidR="002B32E1" w:rsidRPr="00A80B97" w:rsidRDefault="002B32E1" w:rsidP="002B32E1">
      <w:pPr>
        <w:pStyle w:val="ListParagraph"/>
        <w:numPr>
          <w:ilvl w:val="0"/>
          <w:numId w:val="19"/>
        </w:numPr>
        <w:jc w:val="both"/>
      </w:pPr>
      <w:r w:rsidRPr="00A80B97">
        <w:t xml:space="preserve">komplektina mõeldud kasutamiseks rohkem kui </w:t>
      </w:r>
      <w:r w:rsidRPr="00A80B97">
        <w:rPr>
          <w:b/>
          <w:bCs/>
        </w:rPr>
        <w:t>25 inimesega töökollektiivile</w:t>
      </w:r>
      <w:r w:rsidRPr="00A80B97">
        <w:t>;</w:t>
      </w:r>
    </w:p>
    <w:p w14:paraId="1728113A" w14:textId="77777777" w:rsidR="002B32E1" w:rsidRPr="00A80B97" w:rsidRDefault="002B32E1" w:rsidP="002B32E1">
      <w:pPr>
        <w:pStyle w:val="ListParagraph"/>
        <w:numPr>
          <w:ilvl w:val="0"/>
          <w:numId w:val="19"/>
        </w:numPr>
        <w:jc w:val="both"/>
      </w:pPr>
      <w:r w:rsidRPr="00A80B97">
        <w:t xml:space="preserve">sisaldama </w:t>
      </w:r>
      <w:r w:rsidRPr="00A80B97">
        <w:rPr>
          <w:b/>
          <w:bCs/>
        </w:rPr>
        <w:t>silmadušš</w:t>
      </w:r>
      <w:r w:rsidRPr="00A80B97">
        <w:t>i;</w:t>
      </w:r>
    </w:p>
    <w:p w14:paraId="7729A254" w14:textId="77777777" w:rsidR="002B32E1" w:rsidRPr="00A80B97" w:rsidRDefault="002B32E1" w:rsidP="002B32E1">
      <w:pPr>
        <w:pStyle w:val="ListParagraph"/>
        <w:numPr>
          <w:ilvl w:val="0"/>
          <w:numId w:val="19"/>
        </w:numPr>
        <w:jc w:val="both"/>
      </w:pPr>
      <w:r w:rsidRPr="00A80B97">
        <w:t xml:space="preserve">sisaldama </w:t>
      </w:r>
      <w:r w:rsidRPr="003D7799">
        <w:rPr>
          <w:b/>
          <w:bCs/>
        </w:rPr>
        <w:t>põletusvastast geeli</w:t>
      </w:r>
      <w:r w:rsidRPr="00A80B97">
        <w:t>.</w:t>
      </w:r>
    </w:p>
    <w:p w14:paraId="13455C91" w14:textId="77777777" w:rsidR="002B32E1" w:rsidRPr="00A80B97" w:rsidRDefault="002B32E1" w:rsidP="002B32E1">
      <w:pPr>
        <w:jc w:val="both"/>
      </w:pPr>
      <w:r w:rsidRPr="00A80B97">
        <w:t>Objektil</w:t>
      </w:r>
      <w:r>
        <w:t xml:space="preserve"> ja</w:t>
      </w:r>
      <w:r w:rsidRPr="00A80B97">
        <w:t xml:space="preserve"> isikute töökoha juures võib kasutusvalmis hoida </w:t>
      </w:r>
      <w:r w:rsidRPr="00734F08">
        <w:rPr>
          <w:u w:val="single"/>
        </w:rPr>
        <w:t>täiendavaid</w:t>
      </w:r>
      <w:r w:rsidRPr="00A80B97">
        <w:t xml:space="preserve"> esmaabivahendeid, mis on mõeldud kasutamiseks vähemale kui 25 inimesega kollektiivile, näiteks: </w:t>
      </w:r>
    </w:p>
    <w:p w14:paraId="66FCD774" w14:textId="77777777" w:rsidR="002B32E1" w:rsidRPr="00A80B97" w:rsidRDefault="002B32E1" w:rsidP="002B32E1">
      <w:pPr>
        <w:pStyle w:val="ListParagraph"/>
        <w:numPr>
          <w:ilvl w:val="0"/>
          <w:numId w:val="20"/>
        </w:numPr>
        <w:jc w:val="both"/>
      </w:pPr>
      <w:r w:rsidRPr="00A80B97">
        <w:t>juriidilise isiku sõiduki juurde kuuluv esmaabivahendite komplekt;</w:t>
      </w:r>
    </w:p>
    <w:p w14:paraId="0CE26080" w14:textId="77777777" w:rsidR="002B32E1" w:rsidRDefault="002B32E1" w:rsidP="002B32E1">
      <w:pPr>
        <w:pStyle w:val="ListParagraph"/>
        <w:numPr>
          <w:ilvl w:val="0"/>
          <w:numId w:val="20"/>
        </w:numPr>
        <w:jc w:val="both"/>
      </w:pPr>
      <w:r w:rsidRPr="00A80B97">
        <w:t>väiksema arvu isikutega töölülile mõeldud esmaabivahendite komplekt</w:t>
      </w:r>
    </w:p>
    <w:p w14:paraId="639CBC6E" w14:textId="77777777" w:rsidR="002B32E1" w:rsidRPr="00A80B97" w:rsidRDefault="002B32E1" w:rsidP="002B32E1">
      <w:pPr>
        <w:pStyle w:val="ListParagraph"/>
        <w:numPr>
          <w:ilvl w:val="0"/>
          <w:numId w:val="20"/>
        </w:numPr>
        <w:jc w:val="both"/>
      </w:pPr>
      <w:r>
        <w:t>personaalne esmaabi komplekt</w:t>
      </w:r>
      <w:r w:rsidRPr="00A80B97">
        <w:t xml:space="preserve">. </w:t>
      </w:r>
    </w:p>
    <w:p w14:paraId="0EF5AF11" w14:textId="77777777" w:rsidR="002B32E1" w:rsidRPr="00A80B97" w:rsidRDefault="002B32E1" w:rsidP="002B32E1">
      <w:pPr>
        <w:jc w:val="both"/>
      </w:pPr>
      <w:r w:rsidRPr="00A80B97">
        <w:t>Trauma-kannatanule antakse esmaabi ja ta olukord stabiliseeritakse reeglina sündmuskohal, et kannatanut võimalikult vähe liigutamisega täiendavalt vigastada. Kui sündmuskoht on ohtlik, siis viiakse trauma-kannatanu ettevaatlikult ohutsoonist välja lähima ohutu kohani ja abistatakse seal. Äkkhaigestunu või omal jalal kõndida suutva trauma-kannatanu võib abistamiseks viia töötajate kogunemisalale ja esmaabi andmiseks ette nähtud ruumi.</w:t>
      </w:r>
    </w:p>
    <w:p w14:paraId="0249D042" w14:textId="77777777" w:rsidR="002B32E1" w:rsidRPr="00A80B97" w:rsidRDefault="002B32E1" w:rsidP="002B32E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bCs/>
        </w:rPr>
      </w:pPr>
      <w:r w:rsidRPr="00A80B97">
        <w:rPr>
          <w:b/>
          <w:bCs/>
        </w:rPr>
        <w:t xml:space="preserve">Esmaabi võib anda igaüks vastavalt oma oskustele ja teadmistele sõltumata läbitud või läbimata koolitusest. Esmaabi andmise eesmärk on kannatanule elupäästva abi andmine ja kannatanu stabiliseerimine kuni professionaalse meditsiinilise abi saabumiseni. </w:t>
      </w:r>
      <w:r>
        <w:rPr>
          <w:b/>
          <w:bCs/>
        </w:rPr>
        <w:t>Ebapädeva a</w:t>
      </w:r>
      <w:r w:rsidRPr="00A80B97">
        <w:rPr>
          <w:b/>
          <w:bCs/>
        </w:rPr>
        <w:t>bi andmise tulemusena ei tohi kannatanus seisund halveneda ega abistaja ise ohtu sattuda.</w:t>
      </w:r>
    </w:p>
    <w:p w14:paraId="64C7267A" w14:textId="77777777" w:rsidR="002B32E1" w:rsidRPr="00A80B97" w:rsidRDefault="002B32E1" w:rsidP="002B32E1">
      <w:pPr>
        <w:jc w:val="both"/>
      </w:pPr>
      <w:r w:rsidRPr="00A80B97">
        <w:t xml:space="preserve">     </w:t>
      </w:r>
    </w:p>
    <w:p w14:paraId="471C007F"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4" w:name="_Toc138134648"/>
      <w:bookmarkStart w:id="135" w:name="_Toc190352174"/>
      <w:r w:rsidRPr="00A80B97">
        <w:rPr>
          <w:rFonts w:ascii="Calibri" w:hAnsi="Calibri" w:cs="Calibri"/>
        </w:rPr>
        <w:t>Esmased tulekustutusvahendid</w:t>
      </w:r>
      <w:bookmarkEnd w:id="134"/>
      <w:bookmarkEnd w:id="135"/>
    </w:p>
    <w:p w14:paraId="184BE161" w14:textId="664D50C6" w:rsidR="002B32E1" w:rsidRPr="00A80B97" w:rsidRDefault="002B32E1" w:rsidP="002B32E1">
      <w:pPr>
        <w:jc w:val="both"/>
      </w:pPr>
      <w:r w:rsidRPr="00A80B97">
        <w:t xml:space="preserve">Esmased tulekustutusvahendid on eelkõige </w:t>
      </w:r>
      <w:r w:rsidRPr="00A80B97">
        <w:rPr>
          <w:b/>
          <w:bCs/>
        </w:rPr>
        <w:t>6kg pulber</w:t>
      </w:r>
      <w:r w:rsidRPr="00A80B97">
        <w:t xml:space="preserve">-laenguga </w:t>
      </w:r>
      <w:r w:rsidRPr="00A80B97">
        <w:rPr>
          <w:b/>
          <w:bCs/>
        </w:rPr>
        <w:t>kantavad tulekustutid</w:t>
      </w:r>
      <w:r w:rsidRPr="00A80B97">
        <w:t xml:space="preserve">. Tulekustutid peavad olema kasutusvalmis ja õiguslike nõuetekohaselt kontrollitud ning kandma kontrolli läbimise märgist. Tulekustutite asukoht peab olema visuaalselt </w:t>
      </w:r>
      <w:r>
        <w:t>nähtav või</w:t>
      </w:r>
      <w:r w:rsidR="002065BD">
        <w:t xml:space="preserve"> </w:t>
      </w:r>
      <w:proofErr w:type="spellStart"/>
      <w:r w:rsidR="002065BD">
        <w:t>variatud</w:t>
      </w:r>
      <w:proofErr w:type="spellEnd"/>
      <w:r w:rsidR="002065BD">
        <w:t xml:space="preserve"> paigutus visuaalselt</w:t>
      </w:r>
      <w:r w:rsidR="002D041D">
        <w:t xml:space="preserve"> nähtavalt</w:t>
      </w:r>
      <w:r>
        <w:t xml:space="preserve"> </w:t>
      </w:r>
      <w:r w:rsidRPr="00A80B97">
        <w:t>tähistatud.</w:t>
      </w:r>
    </w:p>
    <w:p w14:paraId="32120687" w14:textId="171DE06D" w:rsidR="002B32E1" w:rsidRPr="00A80B97" w:rsidRDefault="002B32E1" w:rsidP="002B32E1">
      <w:pPr>
        <w:jc w:val="both"/>
      </w:pPr>
      <w:r w:rsidRPr="00A80B97">
        <w:t xml:space="preserve">Välitingimustes, sõidukites ja soojakutes on tulekustuti kontrolli </w:t>
      </w:r>
      <w:proofErr w:type="spellStart"/>
      <w:r w:rsidRPr="00A80B97">
        <w:t>välp</w:t>
      </w:r>
      <w:proofErr w:type="spellEnd"/>
      <w:r w:rsidRPr="00A80B97">
        <w:t xml:space="preserve"> 1 aasta</w:t>
      </w:r>
      <w:r w:rsidR="002D041D">
        <w:t xml:space="preserve"> alates viimasest tõendatud kontrollist</w:t>
      </w:r>
      <w:r w:rsidRPr="00A80B97">
        <w:t>.</w:t>
      </w:r>
    </w:p>
    <w:p w14:paraId="78913D09" w14:textId="77777777" w:rsidR="002B32E1" w:rsidRPr="00A80B97" w:rsidRDefault="002B32E1" w:rsidP="002B32E1">
      <w:pPr>
        <w:jc w:val="both"/>
      </w:pPr>
      <w:r w:rsidRPr="00A80B97">
        <w:t>Soojakute julgestuseks paigaldatud tulekustuteid ei tohi nende paigalduskohast eemaldada tuletööde julgestamiseks.</w:t>
      </w:r>
    </w:p>
    <w:p w14:paraId="76DF73DC" w14:textId="2833517A" w:rsidR="002B32E1" w:rsidRPr="00A80B97" w:rsidRDefault="002B32E1" w:rsidP="002B32E1">
      <w:pPr>
        <w:jc w:val="both"/>
      </w:pPr>
      <w:r w:rsidRPr="00A80B97">
        <w:t xml:space="preserve">6kg laenguga pulberkustuti võib asendada 5kg laenguga CO2 kustutiga. </w:t>
      </w:r>
      <w:r w:rsidR="000C6F2A">
        <w:t>Tulekustuti valimisel peab a</w:t>
      </w:r>
      <w:r w:rsidRPr="00A80B97">
        <w:t xml:space="preserve">rvestama, et pulberkustuti on ainuke tulekustuti liik, mis on välitingimustes hoitavana kasutatav igal aastaajal. </w:t>
      </w:r>
    </w:p>
    <w:p w14:paraId="756CA6D8" w14:textId="77777777" w:rsidR="002B32E1" w:rsidRPr="00A80B97" w:rsidRDefault="002B32E1" w:rsidP="002B32E1">
      <w:pPr>
        <w:jc w:val="both"/>
      </w:pPr>
    </w:p>
    <w:p w14:paraId="6449AA45"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6" w:name="_Toc1799679877"/>
      <w:bookmarkStart w:id="137" w:name="_Toc190352175"/>
      <w:r w:rsidRPr="00A80B97">
        <w:rPr>
          <w:rFonts w:ascii="Calibri" w:hAnsi="Calibri" w:cs="Calibri"/>
        </w:rPr>
        <w:lastRenderedPageBreak/>
        <w:t>Absorbent ja reostustõrje vahendid</w:t>
      </w:r>
      <w:bookmarkEnd w:id="136"/>
      <w:bookmarkEnd w:id="137"/>
    </w:p>
    <w:p w14:paraId="7916185E" w14:textId="77777777" w:rsidR="002B32E1" w:rsidRPr="00A80B97" w:rsidRDefault="002B32E1" w:rsidP="002B32E1">
      <w:pPr>
        <w:jc w:val="both"/>
      </w:pPr>
      <w:r w:rsidRPr="00A80B97">
        <w:t>Maha valgunud kütuse ja õli leviku tõkestamiseks peab olema objektil tähistatud asukohas kasutusvalmis absorbent.</w:t>
      </w:r>
    </w:p>
    <w:p w14:paraId="5FB1BF4A" w14:textId="77777777" w:rsidR="002B32E1" w:rsidRPr="00A80B97" w:rsidRDefault="002B32E1" w:rsidP="002B32E1">
      <w:pPr>
        <w:jc w:val="both"/>
      </w:pPr>
    </w:p>
    <w:p w14:paraId="41045E83"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38" w:name="_Toc1649688255"/>
      <w:bookmarkStart w:id="139" w:name="_Toc190352176"/>
      <w:r w:rsidRPr="00A80B97">
        <w:rPr>
          <w:rFonts w:ascii="Calibri" w:hAnsi="Calibri" w:cs="Calibri"/>
        </w:rPr>
        <w:t>Järelevalve, kättenäitamised ja kooskõlastused õhuliinide ja maa-aluste kommunikatsioonide valdajatega</w:t>
      </w:r>
      <w:bookmarkEnd w:id="138"/>
      <w:bookmarkEnd w:id="139"/>
      <w:r w:rsidRPr="00A80B97">
        <w:rPr>
          <w:rFonts w:ascii="Calibri" w:hAnsi="Calibri" w:cs="Calibri"/>
        </w:rPr>
        <w:t xml:space="preserve"> </w:t>
      </w:r>
    </w:p>
    <w:p w14:paraId="5FAA9F41" w14:textId="77777777" w:rsidR="002B32E1" w:rsidRPr="00A80B97" w:rsidRDefault="002B32E1" w:rsidP="002B32E1">
      <w:pPr>
        <w:jc w:val="both"/>
      </w:pPr>
      <w:r w:rsidRPr="00A80B97">
        <w:t>Õhuliinide ja maa-aluste kommunikatsioonide kaitsevööndis tegutsemiseks ning neist lähtuvate ohtude minimeerimiseks tuleb:</w:t>
      </w:r>
    </w:p>
    <w:p w14:paraId="2FAC6E62" w14:textId="77777777" w:rsidR="002B32E1" w:rsidRPr="00A80B97" w:rsidRDefault="002B32E1" w:rsidP="002B32E1">
      <w:pPr>
        <w:pStyle w:val="ListParagraph"/>
        <w:numPr>
          <w:ilvl w:val="0"/>
          <w:numId w:val="22"/>
        </w:numPr>
        <w:jc w:val="both"/>
      </w:pPr>
      <w:r w:rsidRPr="00A80B97">
        <w:t xml:space="preserve">tegevused kaitsevööndis kooskõlastada kommunikatsiooni/rajatise valdajaga, </w:t>
      </w:r>
    </w:p>
    <w:p w14:paraId="0513836A" w14:textId="77777777" w:rsidR="002B32E1" w:rsidRPr="00A80B97" w:rsidRDefault="002B32E1" w:rsidP="002B32E1">
      <w:pPr>
        <w:pStyle w:val="ListParagraph"/>
        <w:numPr>
          <w:ilvl w:val="0"/>
          <w:numId w:val="22"/>
        </w:numPr>
        <w:jc w:val="both"/>
      </w:pPr>
      <w:r w:rsidRPr="00A80B97">
        <w:t xml:space="preserve">taotleda töötamiseks kommunikatsiooni kättenäitamist looduses, </w:t>
      </w:r>
    </w:p>
    <w:p w14:paraId="58A53CDE" w14:textId="77777777" w:rsidR="002B32E1" w:rsidRPr="00A80B97" w:rsidRDefault="002B32E1" w:rsidP="002B32E1">
      <w:pPr>
        <w:pStyle w:val="ListParagraph"/>
        <w:numPr>
          <w:ilvl w:val="0"/>
          <w:numId w:val="22"/>
        </w:numPr>
        <w:jc w:val="both"/>
      </w:pPr>
      <w:r w:rsidRPr="00A80B97">
        <w:t xml:space="preserve">taotleda töökäsk-luba ja </w:t>
      </w:r>
    </w:p>
    <w:p w14:paraId="561CF5CD" w14:textId="77777777" w:rsidR="002B32E1" w:rsidRPr="00A80B97" w:rsidRDefault="002B32E1" w:rsidP="002B32E1">
      <w:pPr>
        <w:pStyle w:val="ListParagraph"/>
        <w:numPr>
          <w:ilvl w:val="0"/>
          <w:numId w:val="22"/>
        </w:numPr>
        <w:jc w:val="both"/>
      </w:pPr>
      <w:r w:rsidRPr="00A80B97">
        <w:t xml:space="preserve">taotleda kommunikatsiooni valdaja esindaja järelevalvet kohapeal.   </w:t>
      </w:r>
    </w:p>
    <w:p w14:paraId="300E9B8E" w14:textId="77777777" w:rsidR="002B32E1" w:rsidRPr="00A80B97" w:rsidRDefault="002B32E1" w:rsidP="002B32E1">
      <w:pPr>
        <w:jc w:val="both"/>
      </w:pPr>
      <w:r w:rsidRPr="00A80B97">
        <w:t xml:space="preserve">Rajatiste asukohad ja kaitsevööndid on esmajärjekorras tuvastatavad </w:t>
      </w:r>
      <w:proofErr w:type="spellStart"/>
      <w:r w:rsidRPr="00A80B97">
        <w:t>Maa-Ameti</w:t>
      </w:r>
      <w:proofErr w:type="spellEnd"/>
      <w:r w:rsidRPr="00A80B97">
        <w:t xml:space="preserve"> kitsenduste kaardirakendusest.</w:t>
      </w:r>
    </w:p>
    <w:p w14:paraId="3B726782"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40" w:name="_Toc1375536791"/>
      <w:bookmarkStart w:id="141" w:name="_Toc190352177"/>
      <w:r w:rsidRPr="00A80B97">
        <w:rPr>
          <w:rFonts w:ascii="Calibri" w:hAnsi="Calibri" w:cs="Calibri"/>
        </w:rPr>
        <w:t>Vaktsineerimine</w:t>
      </w:r>
      <w:bookmarkEnd w:id="140"/>
      <w:bookmarkEnd w:id="141"/>
    </w:p>
    <w:p w14:paraId="3F471278" w14:textId="4113A4DB" w:rsidR="002B32E1" w:rsidRDefault="002B32E1" w:rsidP="002B32E1">
      <w:pPr>
        <w:jc w:val="both"/>
      </w:pPr>
      <w:r w:rsidRPr="00A80B97">
        <w:t>Ehitusobjekt asub looduslikus metsa</w:t>
      </w:r>
      <w:r w:rsidR="004F34AE">
        <w:t>s</w:t>
      </w:r>
      <w:r w:rsidRPr="00A80B97">
        <w:t xml:space="preserve">tatud alal, mis on </w:t>
      </w:r>
      <w:r>
        <w:t xml:space="preserve">teadaolev </w:t>
      </w:r>
      <w:r w:rsidRPr="00A80B97">
        <w:t xml:space="preserve">puukide elukoht. Kuna puugid levitavad puukentsefaliidi haigustekitajat, siis on vajalik puukentsefaliidi vastane vaktsineerimine. </w:t>
      </w:r>
    </w:p>
    <w:p w14:paraId="249C4D9A" w14:textId="77777777" w:rsidR="002B32E1" w:rsidRPr="00A80B97" w:rsidRDefault="002B32E1" w:rsidP="002B32E1">
      <w:pPr>
        <w:jc w:val="both"/>
      </w:pPr>
      <w:r w:rsidRPr="00A80B97">
        <w:t xml:space="preserve">Vajalike vaktsineerimiste õigeaegne korraldamine on iga tööandja enda ülesanne. </w:t>
      </w:r>
    </w:p>
    <w:p w14:paraId="1B59D5C7"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142" w:name="_Toc1956981281"/>
      <w:bookmarkStart w:id="143" w:name="_Toc190352178"/>
      <w:r w:rsidRPr="00A80B97">
        <w:rPr>
          <w:rFonts w:cs="Calibri"/>
          <w:lang w:val="et-EE"/>
        </w:rPr>
        <w:t>Tegutsemine hädaolukorras</w:t>
      </w:r>
      <w:bookmarkEnd w:id="142"/>
      <w:bookmarkEnd w:id="143"/>
    </w:p>
    <w:p w14:paraId="606AFC0C"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44" w:name="_Toc352151834"/>
      <w:bookmarkStart w:id="145" w:name="_Toc190352179"/>
      <w:r w:rsidRPr="00A80B97">
        <w:rPr>
          <w:rFonts w:ascii="Calibri" w:hAnsi="Calibri" w:cs="Calibri"/>
        </w:rPr>
        <w:t>Mistahes (täpsustamata) hädaolukorras tegutsemise üldised põhimõtted</w:t>
      </w:r>
      <w:bookmarkEnd w:id="144"/>
      <w:bookmarkEnd w:id="145"/>
    </w:p>
    <w:p w14:paraId="03544084" w14:textId="77777777" w:rsidR="002B32E1" w:rsidRPr="00A80B97" w:rsidRDefault="002B32E1" w:rsidP="002B32E1">
      <w:pPr>
        <w:pStyle w:val="ListParagraph"/>
        <w:numPr>
          <w:ilvl w:val="0"/>
          <w:numId w:val="23"/>
        </w:numPr>
      </w:pPr>
      <w:r w:rsidRPr="00A80B97">
        <w:t>Hinnata olukorda ja säilitada rahu</w:t>
      </w:r>
    </w:p>
    <w:p w14:paraId="523BA77F" w14:textId="77777777" w:rsidR="002B32E1" w:rsidRPr="00A80B97" w:rsidRDefault="002B32E1" w:rsidP="002B32E1">
      <w:pPr>
        <w:pStyle w:val="ListParagraph"/>
        <w:numPr>
          <w:ilvl w:val="1"/>
          <w:numId w:val="23"/>
        </w:numPr>
      </w:pPr>
      <w:r w:rsidRPr="00A80B97">
        <w:t>Mis juhtus, mis toimub?</w:t>
      </w:r>
    </w:p>
    <w:p w14:paraId="55959F09" w14:textId="77777777" w:rsidR="002B32E1" w:rsidRPr="00A80B97" w:rsidRDefault="002B32E1" w:rsidP="002B32E1">
      <w:pPr>
        <w:pStyle w:val="ListParagraph"/>
        <w:numPr>
          <w:ilvl w:val="1"/>
          <w:numId w:val="23"/>
        </w:numPr>
      </w:pPr>
      <w:r w:rsidRPr="00A80B97">
        <w:t>Kas ohuolukord on progresseeruv või stabiilne?</w:t>
      </w:r>
    </w:p>
    <w:p w14:paraId="6802FC53" w14:textId="77777777" w:rsidR="002B32E1" w:rsidRPr="00A80B97" w:rsidRDefault="002B32E1" w:rsidP="002B32E1">
      <w:pPr>
        <w:pStyle w:val="ListParagraph"/>
        <w:numPr>
          <w:ilvl w:val="1"/>
          <w:numId w:val="23"/>
        </w:numPr>
      </w:pPr>
      <w:r w:rsidRPr="00A80B97">
        <w:t>Kas on oht kellegi elule ja kas keegi ja kui paljud vajavad elupäästvat abi?</w:t>
      </w:r>
    </w:p>
    <w:p w14:paraId="5596F71C" w14:textId="77777777" w:rsidR="002B32E1" w:rsidRPr="00A80B97" w:rsidRDefault="002B32E1" w:rsidP="002B32E1">
      <w:pPr>
        <w:pStyle w:val="ListParagraph"/>
        <w:numPr>
          <w:ilvl w:val="1"/>
          <w:numId w:val="23"/>
        </w:numPr>
      </w:pPr>
      <w:r w:rsidRPr="00A80B97">
        <w:t>Kas ohus on vara</w:t>
      </w:r>
    </w:p>
    <w:p w14:paraId="1B92C9C9" w14:textId="77777777" w:rsidR="002B32E1" w:rsidRPr="00A80B97" w:rsidRDefault="002B32E1" w:rsidP="002B32E1">
      <w:pPr>
        <w:pStyle w:val="ListParagraph"/>
        <w:numPr>
          <w:ilvl w:val="1"/>
          <w:numId w:val="23"/>
        </w:numPr>
      </w:pPr>
      <w:r w:rsidRPr="00A80B97">
        <w:t>Kui abistamine/sekkumine on vajalik, kas see on abistajale endale ohutu?</w:t>
      </w:r>
    </w:p>
    <w:p w14:paraId="6953EAF9" w14:textId="77777777" w:rsidR="002B32E1" w:rsidRPr="00A80B97" w:rsidRDefault="002B32E1" w:rsidP="002B32E1">
      <w:pPr>
        <w:pStyle w:val="ListParagraph"/>
        <w:numPr>
          <w:ilvl w:val="1"/>
          <w:numId w:val="23"/>
        </w:numPr>
      </w:pPr>
      <w:r w:rsidRPr="00A80B97">
        <w:t xml:space="preserve">Kas vajalik on kaasata abijõude kolleegide või päästjate/kiirabi/politsei näol? </w:t>
      </w:r>
    </w:p>
    <w:p w14:paraId="536A532F" w14:textId="77777777" w:rsidR="002B32E1" w:rsidRPr="00A80B97" w:rsidRDefault="002B32E1" w:rsidP="002B32E1">
      <w:pPr>
        <w:pStyle w:val="ListParagraph"/>
        <w:ind w:left="1440"/>
      </w:pPr>
    </w:p>
    <w:p w14:paraId="31060E2A" w14:textId="77777777" w:rsidR="002B32E1" w:rsidRPr="00A80B97" w:rsidRDefault="002B32E1" w:rsidP="002B32E1">
      <w:pPr>
        <w:pStyle w:val="ListParagraph"/>
        <w:numPr>
          <w:ilvl w:val="0"/>
          <w:numId w:val="23"/>
        </w:numPr>
      </w:pPr>
      <w:r w:rsidRPr="00A80B97">
        <w:t>Sõltuvalt olukorrast: kui abistaja ise ohtu ei sattu</w:t>
      </w:r>
    </w:p>
    <w:p w14:paraId="505A1DCD" w14:textId="77777777" w:rsidR="002B32E1" w:rsidRPr="00A80B97" w:rsidRDefault="002B32E1" w:rsidP="002B32E1">
      <w:pPr>
        <w:pStyle w:val="ListParagraph"/>
        <w:numPr>
          <w:ilvl w:val="1"/>
          <w:numId w:val="23"/>
        </w:numPr>
      </w:pPr>
      <w:r w:rsidRPr="00A80B97">
        <w:t>Kui ohus on kellegi teise elu ja tervis</w:t>
      </w:r>
    </w:p>
    <w:p w14:paraId="2C361252" w14:textId="77777777" w:rsidR="002B32E1" w:rsidRPr="00A80B97" w:rsidRDefault="002B32E1" w:rsidP="002B32E1">
      <w:pPr>
        <w:pStyle w:val="ListParagraph"/>
        <w:numPr>
          <w:ilvl w:val="2"/>
          <w:numId w:val="23"/>
        </w:numPr>
      </w:pPr>
      <w:r w:rsidRPr="00A80B97">
        <w:t>Eemaldada ohutegur või kannatanu ohuteguri mõjualast</w:t>
      </w:r>
    </w:p>
    <w:p w14:paraId="3169AD41" w14:textId="77777777" w:rsidR="002B32E1" w:rsidRPr="00A80B97" w:rsidRDefault="002B32E1" w:rsidP="002B32E1">
      <w:pPr>
        <w:pStyle w:val="ListParagraph"/>
        <w:numPr>
          <w:ilvl w:val="2"/>
          <w:numId w:val="23"/>
        </w:numPr>
      </w:pPr>
      <w:r w:rsidRPr="00A80B97">
        <w:t>Stabiliseerida kannatanu olukord ja anda vajadusel esmaabi</w:t>
      </w:r>
    </w:p>
    <w:p w14:paraId="3E286BCF" w14:textId="77777777" w:rsidR="002B32E1" w:rsidRPr="00A80B97" w:rsidRDefault="002B32E1" w:rsidP="002B32E1">
      <w:pPr>
        <w:pStyle w:val="ListParagraph"/>
        <w:numPr>
          <w:ilvl w:val="2"/>
          <w:numId w:val="23"/>
        </w:numPr>
      </w:pPr>
      <w:r w:rsidRPr="00A80B97">
        <w:t>Teavitada häirekeskust</w:t>
      </w:r>
    </w:p>
    <w:p w14:paraId="2FBCABD5" w14:textId="77777777" w:rsidR="002B32E1" w:rsidRPr="00A80B97" w:rsidRDefault="002B32E1" w:rsidP="002B32E1">
      <w:pPr>
        <w:pStyle w:val="ListParagraph"/>
        <w:numPr>
          <w:ilvl w:val="2"/>
          <w:numId w:val="23"/>
        </w:numPr>
      </w:pPr>
      <w:r w:rsidRPr="00A80B97">
        <w:t xml:space="preserve">Teavitada Koordinaatorit Objektil või oma </w:t>
      </w:r>
      <w:proofErr w:type="spellStart"/>
      <w:r w:rsidRPr="00A80B97">
        <w:t>töödejuhti</w:t>
      </w:r>
      <w:proofErr w:type="spellEnd"/>
    </w:p>
    <w:p w14:paraId="7418D6BA" w14:textId="77777777" w:rsidR="002B32E1" w:rsidRPr="00A80B97" w:rsidRDefault="002B32E1" w:rsidP="002B32E1">
      <w:pPr>
        <w:pStyle w:val="ListParagraph"/>
        <w:numPr>
          <w:ilvl w:val="3"/>
          <w:numId w:val="23"/>
        </w:numPr>
      </w:pPr>
      <w:r w:rsidRPr="00A80B97">
        <w:t>Helistada või hüüda appi!</w:t>
      </w:r>
    </w:p>
    <w:p w14:paraId="77F2A14B" w14:textId="77777777" w:rsidR="002B32E1" w:rsidRPr="00A80B97" w:rsidRDefault="002B32E1" w:rsidP="002B32E1">
      <w:pPr>
        <w:pStyle w:val="ListParagraph"/>
        <w:numPr>
          <w:ilvl w:val="1"/>
          <w:numId w:val="23"/>
        </w:numPr>
      </w:pPr>
      <w:r w:rsidRPr="00A80B97">
        <w:t>Kui ohus on vara</w:t>
      </w:r>
    </w:p>
    <w:p w14:paraId="3222A0AD" w14:textId="77777777" w:rsidR="002B32E1" w:rsidRPr="00A80B97" w:rsidRDefault="002B32E1" w:rsidP="002B32E1">
      <w:pPr>
        <w:pStyle w:val="ListParagraph"/>
        <w:numPr>
          <w:ilvl w:val="2"/>
          <w:numId w:val="23"/>
        </w:numPr>
      </w:pPr>
      <w:r w:rsidRPr="00A80B97">
        <w:t>Eemalda vara ohuteguri mõjust või likvideeri ohutegur või piira ohuteguri levikut</w:t>
      </w:r>
    </w:p>
    <w:p w14:paraId="757ACC02" w14:textId="77777777" w:rsidR="002B32E1" w:rsidRPr="00A80B97" w:rsidRDefault="002B32E1" w:rsidP="002B32E1">
      <w:pPr>
        <w:pStyle w:val="ListParagraph"/>
        <w:numPr>
          <w:ilvl w:val="2"/>
          <w:numId w:val="23"/>
        </w:numPr>
      </w:pPr>
      <w:r w:rsidRPr="00A80B97">
        <w:t>Teavitada häirekeskust</w:t>
      </w:r>
    </w:p>
    <w:p w14:paraId="02F16DA7" w14:textId="77777777" w:rsidR="002B32E1" w:rsidRPr="00A80B97" w:rsidRDefault="002B32E1" w:rsidP="002B32E1">
      <w:pPr>
        <w:pStyle w:val="ListParagraph"/>
        <w:numPr>
          <w:ilvl w:val="2"/>
          <w:numId w:val="23"/>
        </w:numPr>
      </w:pPr>
      <w:r w:rsidRPr="00A80B97">
        <w:lastRenderedPageBreak/>
        <w:t xml:space="preserve">Teavitada Koordinaatorit Objektil või oma </w:t>
      </w:r>
      <w:proofErr w:type="spellStart"/>
      <w:r w:rsidRPr="00A80B97">
        <w:t>töödejuhti</w:t>
      </w:r>
      <w:proofErr w:type="spellEnd"/>
    </w:p>
    <w:p w14:paraId="03085C24" w14:textId="77777777" w:rsidR="002B32E1" w:rsidRPr="00A80B97" w:rsidRDefault="002B32E1" w:rsidP="002B32E1">
      <w:pPr>
        <w:pStyle w:val="ListParagraph"/>
        <w:numPr>
          <w:ilvl w:val="3"/>
          <w:numId w:val="23"/>
        </w:numPr>
      </w:pPr>
      <w:r w:rsidRPr="00A80B97">
        <w:t>Helistada või hüüda appi!</w:t>
      </w:r>
    </w:p>
    <w:p w14:paraId="72C37498" w14:textId="77777777" w:rsidR="002B32E1" w:rsidRPr="00A80B97" w:rsidRDefault="002B32E1" w:rsidP="002B32E1">
      <w:pPr>
        <w:pStyle w:val="ListParagraph"/>
        <w:ind w:left="2880"/>
      </w:pPr>
    </w:p>
    <w:p w14:paraId="4F5CDFCD"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46" w:name="_Toc1312585924"/>
      <w:bookmarkStart w:id="147" w:name="_Toc190352180"/>
      <w:r w:rsidRPr="00A80B97">
        <w:rPr>
          <w:rFonts w:ascii="Calibri" w:hAnsi="Calibri" w:cs="Calibri"/>
        </w:rPr>
        <w:t>Kriisikommunikatsioon</w:t>
      </w:r>
      <w:bookmarkEnd w:id="146"/>
      <w:bookmarkEnd w:id="147"/>
    </w:p>
    <w:p w14:paraId="3902A619" w14:textId="59F6F8E7" w:rsidR="002B32E1" w:rsidRPr="00A80B97" w:rsidRDefault="002B32E1" w:rsidP="002B32E1">
      <w:pPr>
        <w:pStyle w:val="Heading2"/>
        <w:numPr>
          <w:ilvl w:val="2"/>
          <w:numId w:val="3"/>
        </w:numPr>
      </w:pPr>
      <w:bookmarkStart w:id="148" w:name="_Toc820223397"/>
      <w:bookmarkStart w:id="149" w:name="_Toc190352181"/>
      <w:r w:rsidRPr="00A80B97">
        <w:t>Kommunikatsioon hädaolukorra lahendamiseks</w:t>
      </w:r>
      <w:bookmarkEnd w:id="148"/>
      <w:r w:rsidR="009142AB">
        <w:t>. Hädaabi kõne.</w:t>
      </w:r>
      <w:bookmarkEnd w:id="149"/>
    </w:p>
    <w:p w14:paraId="35AAD2C4" w14:textId="77777777" w:rsidR="002B32E1" w:rsidRPr="00A80B97" w:rsidRDefault="002B32E1" w:rsidP="002B32E1">
      <w:pPr>
        <w:pStyle w:val="ListParagraph"/>
        <w:numPr>
          <w:ilvl w:val="0"/>
          <w:numId w:val="26"/>
        </w:numPr>
      </w:pPr>
      <w:r w:rsidRPr="00A80B97">
        <w:t>Ise aru saada, mis toimub</w:t>
      </w:r>
      <w:r>
        <w:t xml:space="preserve"> ja mis on juhtunud</w:t>
      </w:r>
    </w:p>
    <w:p w14:paraId="75648031" w14:textId="77777777" w:rsidR="002B32E1" w:rsidRPr="00A80B97" w:rsidRDefault="002B32E1" w:rsidP="002B32E1">
      <w:pPr>
        <w:pStyle w:val="ListParagraph"/>
        <w:numPr>
          <w:ilvl w:val="0"/>
          <w:numId w:val="26"/>
        </w:numPr>
      </w:pPr>
      <w:r w:rsidRPr="00A80B97">
        <w:t>Teavitada tekkinud ohuolukorrast ja evakuatsioonivajadusest kõiki teisi ohustatud isikuid</w:t>
      </w:r>
    </w:p>
    <w:p w14:paraId="2B96D395" w14:textId="77777777" w:rsidR="002B32E1" w:rsidRPr="00A80B97" w:rsidRDefault="002B32E1" w:rsidP="002B32E1">
      <w:pPr>
        <w:pStyle w:val="ListParagraph"/>
        <w:numPr>
          <w:ilvl w:val="0"/>
          <w:numId w:val="26"/>
        </w:numPr>
      </w:pPr>
      <w:r w:rsidRPr="00A80B97">
        <w:t xml:space="preserve">Teavitada häirekeskust </w:t>
      </w:r>
      <w:r>
        <w:t xml:space="preserve">telefonil 112 </w:t>
      </w:r>
      <w:r w:rsidRPr="00A80B97">
        <w:t>tekkinud olukorrast ja vastata kõikidele küsimustele:</w:t>
      </w:r>
    </w:p>
    <w:p w14:paraId="543FD7AA" w14:textId="77777777" w:rsidR="002B32E1" w:rsidRPr="00A80B97" w:rsidRDefault="002B32E1" w:rsidP="002B32E1">
      <w:pPr>
        <w:pStyle w:val="ListParagraph"/>
        <w:numPr>
          <w:ilvl w:val="1"/>
          <w:numId w:val="26"/>
        </w:numPr>
      </w:pPr>
      <w:r w:rsidRPr="00A80B97">
        <w:t>Mis juhtus</w:t>
      </w:r>
    </w:p>
    <w:p w14:paraId="30417B1C" w14:textId="77777777" w:rsidR="002B32E1" w:rsidRPr="00A80B97" w:rsidRDefault="002B32E1" w:rsidP="002B32E1">
      <w:pPr>
        <w:pStyle w:val="ListParagraph"/>
        <w:numPr>
          <w:ilvl w:val="1"/>
          <w:numId w:val="26"/>
        </w:numPr>
      </w:pPr>
      <w:r w:rsidRPr="00A80B97">
        <w:t>Kus juhtus</w:t>
      </w:r>
    </w:p>
    <w:p w14:paraId="5B1CBFA8" w14:textId="77777777" w:rsidR="002B32E1" w:rsidRPr="00A80B97" w:rsidRDefault="002B32E1" w:rsidP="002B32E1">
      <w:pPr>
        <w:pStyle w:val="ListParagraph"/>
        <w:numPr>
          <w:ilvl w:val="1"/>
          <w:numId w:val="26"/>
        </w:numPr>
      </w:pPr>
      <w:r w:rsidRPr="00A80B97">
        <w:t>Mis tüüpi abi on vaja</w:t>
      </w:r>
    </w:p>
    <w:p w14:paraId="78F16BBE" w14:textId="77777777" w:rsidR="002B32E1" w:rsidRPr="00A80B97" w:rsidRDefault="002B32E1" w:rsidP="002B32E1">
      <w:pPr>
        <w:pStyle w:val="ListParagraph"/>
        <w:numPr>
          <w:ilvl w:val="1"/>
          <w:numId w:val="26"/>
        </w:numPr>
      </w:pPr>
      <w:r w:rsidRPr="00A80B97">
        <w:t>Kui palju on kannatanuid/kui palju on vara ohus/kui suur on reostus?</w:t>
      </w:r>
    </w:p>
    <w:p w14:paraId="60BF3E73" w14:textId="77777777" w:rsidR="002B32E1" w:rsidRPr="00A80B97" w:rsidRDefault="002B32E1" w:rsidP="002B32E1">
      <w:pPr>
        <w:pStyle w:val="ListParagraph"/>
        <w:numPr>
          <w:ilvl w:val="1"/>
          <w:numId w:val="26"/>
        </w:numPr>
      </w:pPr>
      <w:r w:rsidRPr="00A80B97">
        <w:t>Tutvustada ennast ja edastada kontakttelefoni number, kui see ei ole sama telefon, millelt abi saamiseks helistatakse</w:t>
      </w:r>
    </w:p>
    <w:p w14:paraId="23CBA74F" w14:textId="77777777" w:rsidR="002B32E1" w:rsidRPr="00A80B97" w:rsidRDefault="002B32E1" w:rsidP="002B32E1">
      <w:pPr>
        <w:pStyle w:val="ListParagraph"/>
        <w:numPr>
          <w:ilvl w:val="0"/>
          <w:numId w:val="26"/>
        </w:numPr>
      </w:pPr>
      <w:r w:rsidRPr="00A80B97">
        <w:t>Teavitada tekkinud olukorrast enda otsest tööjuhti või Koordinaatorit Objektil, kes teavitavad vajalikke isikuid edasi ja kaasavad või korraldavad vajadusel abi</w:t>
      </w:r>
    </w:p>
    <w:p w14:paraId="56DE39E5" w14:textId="77777777" w:rsidR="002B32E1" w:rsidRPr="00A80B97" w:rsidRDefault="002B32E1" w:rsidP="002B32E1">
      <w:pPr>
        <w:pStyle w:val="ListParagraph"/>
        <w:numPr>
          <w:ilvl w:val="0"/>
          <w:numId w:val="26"/>
        </w:numPr>
      </w:pPr>
      <w:r w:rsidRPr="00A80B97">
        <w:t>Kui see on ohutu, siis kaasata olukorra lahendamiseks kolleege ja küsida kolleegide abi</w:t>
      </w:r>
    </w:p>
    <w:p w14:paraId="265FE8E0" w14:textId="77777777" w:rsidR="002B32E1" w:rsidRPr="00A80B97" w:rsidRDefault="002B32E1" w:rsidP="002B32E1">
      <w:pPr>
        <w:pStyle w:val="ListParagraph"/>
        <w:numPr>
          <w:ilvl w:val="0"/>
          <w:numId w:val="26"/>
        </w:numPr>
      </w:pPr>
      <w:r w:rsidRPr="00A80B97">
        <w:t>Olukorra normaliseerumisel/stabiliseerumisel teavitada tööandjat toimunust/toimuvast</w:t>
      </w:r>
    </w:p>
    <w:p w14:paraId="48759551" w14:textId="77777777" w:rsidR="002B32E1" w:rsidRPr="00A80B97" w:rsidRDefault="002B32E1" w:rsidP="002B32E1">
      <w:pPr>
        <w:pStyle w:val="Heading2"/>
        <w:numPr>
          <w:ilvl w:val="2"/>
          <w:numId w:val="3"/>
        </w:numPr>
      </w:pPr>
      <w:r w:rsidRPr="00A80B97">
        <w:t xml:space="preserve"> </w:t>
      </w:r>
      <w:bookmarkStart w:id="150" w:name="_Toc2022988988"/>
      <w:bookmarkStart w:id="151" w:name="_Toc190352182"/>
      <w:r w:rsidRPr="00A80B97">
        <w:t>Kommunikatsioon väljaspoole organisatsiooni</w:t>
      </w:r>
      <w:bookmarkEnd w:id="150"/>
      <w:bookmarkEnd w:id="151"/>
    </w:p>
    <w:p w14:paraId="61EE2A40" w14:textId="77777777" w:rsidR="002B32E1" w:rsidRPr="00A80B97" w:rsidRDefault="002B32E1" w:rsidP="002B32E1">
      <w:pPr>
        <w:pStyle w:val="ListParagraph"/>
        <w:numPr>
          <w:ilvl w:val="0"/>
          <w:numId w:val="26"/>
        </w:numPr>
      </w:pPr>
      <w:r w:rsidRPr="00A80B97">
        <w:t xml:space="preserve">Välistele </w:t>
      </w:r>
      <w:r>
        <w:t>huvi</w:t>
      </w:r>
      <w:r w:rsidRPr="00A80B97">
        <w:t>pooltele toimunut mitte kommenteerida ja suunata nad vastuste saamiseks tööandja ettevõtte juhtide või Koordinaator Objektil poole.</w:t>
      </w:r>
      <w:r>
        <w:t xml:space="preserve">  </w:t>
      </w:r>
    </w:p>
    <w:p w14:paraId="08D7D3B0" w14:textId="77777777" w:rsidR="002B32E1" w:rsidRPr="00A80B97" w:rsidRDefault="002B32E1" w:rsidP="002B32E1">
      <w:pPr>
        <w:pStyle w:val="ListParagraph"/>
      </w:pPr>
    </w:p>
    <w:p w14:paraId="5AE0B2C5"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52" w:name="_Toc1153054826"/>
      <w:bookmarkStart w:id="153" w:name="_Toc190352183"/>
      <w:r w:rsidRPr="00A80B97">
        <w:rPr>
          <w:rFonts w:ascii="Calibri" w:hAnsi="Calibri" w:cs="Calibri"/>
        </w:rPr>
        <w:t>Esmaabi</w:t>
      </w:r>
      <w:r>
        <w:rPr>
          <w:rFonts w:ascii="Calibri" w:hAnsi="Calibri" w:cs="Calibri"/>
        </w:rPr>
        <w:t xml:space="preserve"> </w:t>
      </w:r>
      <w:r w:rsidRPr="00A80B97">
        <w:rPr>
          <w:rFonts w:ascii="Calibri" w:hAnsi="Calibri" w:cs="Calibri"/>
        </w:rPr>
        <w:t>andmine ja elustamine.</w:t>
      </w:r>
      <w:bookmarkEnd w:id="152"/>
      <w:bookmarkEnd w:id="153"/>
      <w:r w:rsidRPr="00A80B97">
        <w:rPr>
          <w:rFonts w:ascii="Calibri" w:hAnsi="Calibri" w:cs="Calibri"/>
        </w:rPr>
        <w:t xml:space="preserve">  </w:t>
      </w:r>
    </w:p>
    <w:p w14:paraId="7937135E" w14:textId="77777777" w:rsidR="002B32E1" w:rsidRPr="00A80B97" w:rsidRDefault="002B32E1" w:rsidP="002B32E1">
      <w:pPr>
        <w:pStyle w:val="ListParagraph"/>
        <w:numPr>
          <w:ilvl w:val="0"/>
          <w:numId w:val="27"/>
        </w:numPr>
      </w:pPr>
      <w:r w:rsidRPr="00A80B97">
        <w:t xml:space="preserve">Õnnetusse sattunud vigastatu või </w:t>
      </w:r>
      <w:proofErr w:type="spellStart"/>
      <w:r w:rsidRPr="00A80B97">
        <w:t>äkkhaigestunu</w:t>
      </w:r>
      <w:proofErr w:type="spellEnd"/>
      <w:r w:rsidRPr="00A80B97">
        <w:t xml:space="preserve"> abistamine on vajalik ja igaühe kohustus</w:t>
      </w:r>
    </w:p>
    <w:p w14:paraId="50EEFB41" w14:textId="77777777" w:rsidR="002B32E1" w:rsidRPr="00A80B97" w:rsidRDefault="002B32E1" w:rsidP="002B32E1">
      <w:pPr>
        <w:pStyle w:val="ListParagraph"/>
        <w:numPr>
          <w:ilvl w:val="0"/>
          <w:numId w:val="27"/>
        </w:numPr>
      </w:pPr>
      <w:r w:rsidRPr="00A80B97">
        <w:t>Abi andmata jätmine võib põhjustada abivajaja olukorra halvenemist</w:t>
      </w:r>
      <w:r>
        <w:t>, pöördumatut tervisekahjustust</w:t>
      </w:r>
      <w:r w:rsidRPr="00A80B97">
        <w:t xml:space="preserve"> või kaasa tuua surma</w:t>
      </w:r>
    </w:p>
    <w:p w14:paraId="7B29BB0F" w14:textId="77777777" w:rsidR="002B32E1" w:rsidRPr="00A80B97" w:rsidRDefault="002B32E1" w:rsidP="002B32E1">
      <w:pPr>
        <w:pStyle w:val="ListParagraph"/>
        <w:numPr>
          <w:ilvl w:val="0"/>
          <w:numId w:val="27"/>
        </w:numPr>
      </w:pPr>
      <w:r w:rsidRPr="00A80B97">
        <w:t>Igaühel on õigus esmaabi anda oma oskuste piires sõltumata väljaõppe olemasolust</w:t>
      </w:r>
    </w:p>
    <w:p w14:paraId="0AFA3579" w14:textId="77777777" w:rsidR="002B32E1" w:rsidRDefault="002B32E1" w:rsidP="002B32E1">
      <w:pPr>
        <w:pStyle w:val="ListParagraph"/>
        <w:numPr>
          <w:ilvl w:val="0"/>
          <w:numId w:val="27"/>
        </w:numPr>
      </w:pPr>
      <w:r w:rsidRPr="00A80B97">
        <w:t>Esma</w:t>
      </w:r>
      <w:r>
        <w:t xml:space="preserve"> </w:t>
      </w:r>
      <w:r w:rsidRPr="00A80B97">
        <w:t>abiandmise</w:t>
      </w:r>
      <w:r>
        <w:t xml:space="preserve"> eesmärk on kannatanu stabiliseerimine kuni professionaalse meditsiinilise abi saabumiseni</w:t>
      </w:r>
    </w:p>
    <w:p w14:paraId="3BE222B9" w14:textId="77777777" w:rsidR="002B32E1" w:rsidRPr="00A80B97" w:rsidRDefault="002B32E1" w:rsidP="002B32E1">
      <w:pPr>
        <w:pStyle w:val="ListParagraph"/>
        <w:numPr>
          <w:ilvl w:val="0"/>
          <w:numId w:val="27"/>
        </w:numPr>
      </w:pPr>
      <w:r>
        <w:t>Esmaabi andmise</w:t>
      </w:r>
      <w:r w:rsidRPr="00A80B97">
        <w:t xml:space="preserve"> käigus ei tohi abistatava seisundit halvendada</w:t>
      </w:r>
    </w:p>
    <w:p w14:paraId="6D5ADCC9" w14:textId="77777777" w:rsidR="002B32E1" w:rsidRPr="00A80B97" w:rsidRDefault="002B32E1" w:rsidP="002B32E1">
      <w:pPr>
        <w:pStyle w:val="ListParagraph"/>
        <w:numPr>
          <w:ilvl w:val="0"/>
          <w:numId w:val="27"/>
        </w:numPr>
      </w:pPr>
      <w:r w:rsidRPr="00A80B97">
        <w:t>Kutsuda kiirabi läbi häirekeskuse telefoninumbril 112</w:t>
      </w:r>
    </w:p>
    <w:p w14:paraId="51D4F318" w14:textId="77777777" w:rsidR="002B32E1" w:rsidRPr="00A80B97" w:rsidRDefault="002B32E1" w:rsidP="002B32E1">
      <w:pPr>
        <w:pStyle w:val="ListParagraph"/>
        <w:numPr>
          <w:ilvl w:val="0"/>
          <w:numId w:val="27"/>
        </w:numPr>
      </w:pPr>
      <w:r w:rsidRPr="00A80B97">
        <w:t>Teavitada olukorrast ja abivajajast otsest tööjuhti või Koordinaatorit Objektil</w:t>
      </w:r>
    </w:p>
    <w:p w14:paraId="717EC518" w14:textId="77777777" w:rsidR="002B32E1" w:rsidRDefault="002B32E1" w:rsidP="002B32E1">
      <w:pPr>
        <w:pStyle w:val="ListParagraph"/>
        <w:numPr>
          <w:ilvl w:val="0"/>
          <w:numId w:val="27"/>
        </w:numPr>
      </w:pPr>
      <w:r w:rsidRPr="00A80B97">
        <w:t>Abistamisel eelistada abi andjatena koolitatud</w:t>
      </w:r>
      <w:r>
        <w:t xml:space="preserve"> ja</w:t>
      </w:r>
      <w:r w:rsidRPr="00A80B97">
        <w:t xml:space="preserve"> väljaõppinud esmaabiandjaid</w:t>
      </w:r>
    </w:p>
    <w:p w14:paraId="275C20B5" w14:textId="77777777" w:rsidR="002B32E1" w:rsidRPr="00A80B97" w:rsidRDefault="002B32E1" w:rsidP="002B32E1">
      <w:pPr>
        <w:pStyle w:val="ListParagraph"/>
        <w:numPr>
          <w:ilvl w:val="0"/>
          <w:numId w:val="27"/>
        </w:numPr>
      </w:pPr>
      <w:r>
        <w:t xml:space="preserve">Elustatakse sündmuskohal või selle vahetus ohutus läheduses </w:t>
      </w:r>
    </w:p>
    <w:p w14:paraId="145F8451" w14:textId="77777777" w:rsidR="002B32E1" w:rsidRPr="00A80B97" w:rsidRDefault="002B32E1" w:rsidP="002B32E1">
      <w:pPr>
        <w:pStyle w:val="ListParagraph"/>
        <w:rPr>
          <w:b/>
          <w:bCs/>
        </w:rPr>
      </w:pPr>
    </w:p>
    <w:p w14:paraId="2F63D29F" w14:textId="77777777" w:rsidR="002B32E1" w:rsidRPr="00A80B97" w:rsidRDefault="002B32E1" w:rsidP="002B32E1">
      <w:pPr>
        <w:pBdr>
          <w:top w:val="single" w:sz="4" w:space="1" w:color="auto"/>
          <w:left w:val="single" w:sz="4" w:space="4" w:color="auto"/>
          <w:bottom w:val="single" w:sz="4" w:space="1" w:color="auto"/>
          <w:right w:val="single" w:sz="4" w:space="4" w:color="auto"/>
          <w:between w:val="single" w:sz="4" w:space="1" w:color="auto"/>
          <w:bar w:val="single" w:sz="4" w:color="auto"/>
        </w:pBdr>
        <w:rPr>
          <w:b/>
          <w:bCs/>
        </w:rPr>
      </w:pPr>
      <w:r w:rsidRPr="00A80B97">
        <w:rPr>
          <w:b/>
          <w:bCs/>
        </w:rPr>
        <w:t>Esmaabi anda vastavalt esmaabi andmise juhendile, mis kuulub esmaabivahendite komplekti.</w:t>
      </w:r>
    </w:p>
    <w:p w14:paraId="2393E445" w14:textId="77777777" w:rsidR="002B32E1" w:rsidRPr="00A80B97" w:rsidRDefault="002B32E1" w:rsidP="002B32E1">
      <w:pPr>
        <w:pStyle w:val="ListParagraph"/>
      </w:pPr>
    </w:p>
    <w:p w14:paraId="7BA901FB"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54" w:name="_Toc818855312"/>
      <w:bookmarkStart w:id="155" w:name="_Toc190352184"/>
      <w:r w:rsidRPr="00A80B97">
        <w:rPr>
          <w:rFonts w:ascii="Calibri" w:hAnsi="Calibri" w:cs="Calibri"/>
        </w:rPr>
        <w:t>Tööõnnetuse sündmuskoha fikseerimine ja esmane uurimine.</w:t>
      </w:r>
      <w:bookmarkEnd w:id="154"/>
      <w:bookmarkEnd w:id="155"/>
      <w:r w:rsidRPr="00A80B97">
        <w:rPr>
          <w:rFonts w:ascii="Calibri" w:hAnsi="Calibri" w:cs="Calibri"/>
        </w:rPr>
        <w:t xml:space="preserve"> </w:t>
      </w:r>
    </w:p>
    <w:p w14:paraId="1DBDEF00" w14:textId="77777777" w:rsidR="002B32E1" w:rsidRPr="00A80B97" w:rsidRDefault="002B32E1" w:rsidP="002B32E1">
      <w:r w:rsidRPr="00A80B97">
        <w:t xml:space="preserve">Peale tööõnnetuse toimumist ja abivajajate abistamist tuleb tööõnnetuse toimumise koht ja situatsioon dokumenteerida. Sündmuskoht tuleb üles pildistada ja pealtnägijatelt seletuskirjad koguda. </w:t>
      </w:r>
    </w:p>
    <w:p w14:paraId="1A868D5F" w14:textId="77777777" w:rsidR="002B32E1" w:rsidRPr="00A80B97" w:rsidRDefault="002B32E1" w:rsidP="002B32E1">
      <w:r w:rsidRPr="00A80B97">
        <w:lastRenderedPageBreak/>
        <w:t xml:space="preserve">Kui tööõnnetus on piisavalt raske, et kohale on kutsutud kiirabi, siis ei või sündmuskohta muuta enne politsei uurija kirjalikku nõusolekut. </w:t>
      </w:r>
    </w:p>
    <w:p w14:paraId="36EA3C18" w14:textId="77777777" w:rsidR="002B32E1" w:rsidRPr="00A80B97" w:rsidRDefault="002B32E1" w:rsidP="002B32E1">
      <w:r w:rsidRPr="00A80B97">
        <w:t>Enne sündmuskoha dokumenteerimist ja uurimistoimingute teostamist võib sündmuskohal olukorras muudatusi teha üksnes ohuteguri jätkuva mõju ja riski vähendamiseks.</w:t>
      </w:r>
    </w:p>
    <w:p w14:paraId="5310429A" w14:textId="77777777" w:rsidR="002B32E1" w:rsidRPr="00A80B97" w:rsidRDefault="002B32E1" w:rsidP="002B32E1"/>
    <w:p w14:paraId="31D7FEA3" w14:textId="77777777"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156" w:name="_Toc1256910328"/>
      <w:bookmarkStart w:id="157" w:name="_Toc190352185"/>
      <w:r w:rsidRPr="00A80B97">
        <w:rPr>
          <w:rFonts w:ascii="Calibri" w:hAnsi="Calibri" w:cs="Calibri"/>
        </w:rPr>
        <w:t>Evakuatsioon</w:t>
      </w:r>
      <w:bookmarkEnd w:id="156"/>
      <w:bookmarkEnd w:id="157"/>
    </w:p>
    <w:p w14:paraId="4650943F" w14:textId="77777777" w:rsidR="002B32E1" w:rsidRPr="00A80B97" w:rsidRDefault="002B32E1" w:rsidP="002B32E1">
      <w:pPr>
        <w:jc w:val="both"/>
      </w:pPr>
      <w:r w:rsidRPr="00A80B97">
        <w:t xml:space="preserve">Evakuatsioon ohualalt eemale toimub otsejoones eemale. Evakuatsiooni liikumissuund tuleb valida nii, et liikumine ei toimuks kaasa liikuda võiva ohuteguri mõjualas. </w:t>
      </w:r>
    </w:p>
    <w:p w14:paraId="1C541758" w14:textId="693FB621" w:rsidR="002B32E1" w:rsidRPr="00A80B97" w:rsidRDefault="002B32E1" w:rsidP="002B32E1">
      <w:pPr>
        <w:jc w:val="both"/>
      </w:pPr>
      <w:r w:rsidRPr="00A80B97">
        <w:t>Evakuatsiooni käigus tuleb aidata evakueeruda ka kõigil neil isikutel, kes ise omal jõul ei ole võimelised evakueeruma.</w:t>
      </w:r>
      <w:r w:rsidR="0096593E">
        <w:t xml:space="preserve"> </w:t>
      </w:r>
    </w:p>
    <w:p w14:paraId="6B1947F0" w14:textId="77777777" w:rsidR="001343AA" w:rsidRDefault="002B32E1" w:rsidP="002B32E1">
      <w:pPr>
        <w:jc w:val="both"/>
      </w:pPr>
      <w:r w:rsidRPr="00A80B97">
        <w:t xml:space="preserve">Evakueerida tuleb ise avastatud ohuteguri mõjualasse sattumise tõttu või saadud sundevakuatsiooni korralduse-signaali tõttu. </w:t>
      </w:r>
    </w:p>
    <w:p w14:paraId="6110585E" w14:textId="69DA6554" w:rsidR="002B32E1" w:rsidRDefault="002B32E1" w:rsidP="002B32E1">
      <w:pPr>
        <w:jc w:val="both"/>
      </w:pPr>
      <w:r w:rsidRPr="00A80B97">
        <w:t xml:space="preserve">Evakuatsioon lõppeb evakuatsiooni kogunemiskohas isikute loendusega, mille käigus määratakse kindlaks, kas kõik isikud on </w:t>
      </w:r>
      <w:r w:rsidR="00555EEB">
        <w:t xml:space="preserve">edukalt </w:t>
      </w:r>
      <w:r w:rsidRPr="00A80B97">
        <w:t xml:space="preserve">evakueerunud. </w:t>
      </w:r>
      <w:r w:rsidR="006E5075">
        <w:t xml:space="preserve">Evakuatsiooni </w:t>
      </w:r>
      <w:r w:rsidR="00133A29">
        <w:t xml:space="preserve">situatsioonis </w:t>
      </w:r>
      <w:r w:rsidR="006E5075">
        <w:t xml:space="preserve">ei tohi </w:t>
      </w:r>
      <w:r w:rsidR="00133A29">
        <w:t xml:space="preserve">objektilt </w:t>
      </w:r>
      <w:r w:rsidR="009173BF">
        <w:t xml:space="preserve">lahkuda </w:t>
      </w:r>
      <w:r w:rsidR="00325C21">
        <w:t>ilma evakuatsiooni kogunemiskohas loendusel osalemata</w:t>
      </w:r>
      <w:r w:rsidR="000D6DA5">
        <w:t>.</w:t>
      </w:r>
      <w:r w:rsidR="00133A29">
        <w:t xml:space="preserve"> </w:t>
      </w:r>
      <w:r w:rsidR="00CC3D56">
        <w:t xml:space="preserve"> </w:t>
      </w:r>
    </w:p>
    <w:p w14:paraId="71388CBE" w14:textId="616E0A1C" w:rsidR="00555EEB" w:rsidRDefault="00555EEB" w:rsidP="002B32E1">
      <w:pPr>
        <w:jc w:val="both"/>
      </w:pPr>
      <w:r>
        <w:t xml:space="preserve">Tulenevalt ehitusobjekti </w:t>
      </w:r>
      <w:r w:rsidR="00CF0FAA">
        <w:t xml:space="preserve">kui joonelemendi iseloomust </w:t>
      </w:r>
      <w:r w:rsidR="00AC0A11">
        <w:t xml:space="preserve">on </w:t>
      </w:r>
      <w:r w:rsidR="00417A86">
        <w:t>tähistatud evakuatsiooni</w:t>
      </w:r>
      <w:r w:rsidR="008274C9">
        <w:t xml:space="preserve"> </w:t>
      </w:r>
      <w:r w:rsidR="00417A86">
        <w:t xml:space="preserve">kogunemiskoht ainult </w:t>
      </w:r>
      <w:r w:rsidR="008274C9">
        <w:t xml:space="preserve">objektikontori vahetus läheduses. Trassil viibivate töötajate </w:t>
      </w:r>
      <w:r w:rsidR="00933ABA">
        <w:t xml:space="preserve">evakuatsiooni kogunemiskoht ei ole </w:t>
      </w:r>
      <w:r w:rsidR="008B72B1">
        <w:t xml:space="preserve">reeglina </w:t>
      </w:r>
      <w:r w:rsidR="00933ABA">
        <w:t>tähistatud</w:t>
      </w:r>
      <w:r w:rsidR="008711C7">
        <w:t xml:space="preserve"> ja </w:t>
      </w:r>
      <w:r w:rsidR="00ED4FB4">
        <w:t xml:space="preserve">asub </w:t>
      </w:r>
      <w:r w:rsidR="008B72B1">
        <w:t xml:space="preserve">sellisel juhul </w:t>
      </w:r>
      <w:r w:rsidR="002358C3">
        <w:t xml:space="preserve">ehitusobjekti juures </w:t>
      </w:r>
      <w:r w:rsidR="001723C2">
        <w:t xml:space="preserve">töötamiskohale </w:t>
      </w:r>
      <w:r w:rsidR="00EE4F61">
        <w:t xml:space="preserve">kõige lähemal </w:t>
      </w:r>
      <w:r w:rsidR="009849AB">
        <w:t xml:space="preserve">pääste ja kiirabi </w:t>
      </w:r>
      <w:r w:rsidR="00EE4F61">
        <w:t>juurdepääsuteel</w:t>
      </w:r>
      <w:r w:rsidR="009849AB">
        <w:t>.</w:t>
      </w:r>
      <w:r w:rsidR="001723C2">
        <w:t xml:space="preserve"> </w:t>
      </w:r>
      <w:r w:rsidR="00EE4F61">
        <w:t xml:space="preserve"> </w:t>
      </w:r>
      <w:r w:rsidR="002358C3">
        <w:t xml:space="preserve"> </w:t>
      </w:r>
    </w:p>
    <w:p w14:paraId="4B1B0057" w14:textId="71BB9072" w:rsidR="002B32E1" w:rsidRPr="00A80B97" w:rsidRDefault="002B32E1" w:rsidP="002B32E1">
      <w:pPr>
        <w:jc w:val="both"/>
      </w:pPr>
    </w:p>
    <w:p w14:paraId="65E8DC8D"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58" w:name="_Toc1435893043"/>
      <w:bookmarkStart w:id="159" w:name="_Toc190352186"/>
      <w:r w:rsidRPr="00A80B97">
        <w:rPr>
          <w:rFonts w:ascii="Calibri" w:hAnsi="Calibri" w:cs="Calibri"/>
        </w:rPr>
        <w:t>Tulekahju</w:t>
      </w:r>
      <w:bookmarkEnd w:id="158"/>
      <w:bookmarkEnd w:id="159"/>
    </w:p>
    <w:p w14:paraId="3161E9FC" w14:textId="77777777" w:rsidR="002B32E1" w:rsidRPr="00A80B97" w:rsidRDefault="002B32E1" w:rsidP="002B32E1">
      <w:pPr>
        <w:jc w:val="both"/>
      </w:pPr>
      <w:r w:rsidRPr="00A80B97">
        <w:t>Tulekahju avastanud isik peab hindama tulekahju suurust ja ise kustutamise võimalust. Tulekahju võib ise kustutada, kui see ei ohusta isikut ennast ja olemas on piisavad kustutusvahendid. Kui ise kustutamine ei ole võimalik, tuleb helistada häirekeskusesse telefoninumbril 112 ja kutsuda kohale päästjad.</w:t>
      </w:r>
    </w:p>
    <w:p w14:paraId="145A3D72" w14:textId="77777777" w:rsidR="002B32E1" w:rsidRPr="00A80B97" w:rsidRDefault="002B32E1" w:rsidP="002B32E1">
      <w:pPr>
        <w:jc w:val="both"/>
      </w:pPr>
      <w:r w:rsidRPr="00A80B97">
        <w:t xml:space="preserve">Kui tulekahju ohustab teisi inimesi või transpordivahendeid, siis tuleb anda teistele isikutele evakueerimise ja sõidukite eemale teisaldamise korraldus. </w:t>
      </w:r>
    </w:p>
    <w:p w14:paraId="64F3EA2C" w14:textId="77777777" w:rsidR="002B32E1" w:rsidRPr="00A80B97" w:rsidRDefault="002B32E1" w:rsidP="002B32E1">
      <w:pPr>
        <w:jc w:val="both"/>
      </w:pPr>
      <w:r w:rsidRPr="00A80B97">
        <w:t xml:space="preserve">Soovitatav on alati päästjad kohale kutsuda, et veenduda tulekahju lõplikus kustutamises.   </w:t>
      </w:r>
    </w:p>
    <w:p w14:paraId="7C6B76D1" w14:textId="77777777" w:rsidR="002B32E1" w:rsidRPr="00A80B97" w:rsidRDefault="002B32E1" w:rsidP="002B32E1">
      <w:pPr>
        <w:jc w:val="both"/>
      </w:pPr>
    </w:p>
    <w:p w14:paraId="41BA3227"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60" w:name="_Toc571717255"/>
      <w:bookmarkStart w:id="161" w:name="_Toc190352187"/>
      <w:r w:rsidRPr="00A80B97">
        <w:rPr>
          <w:rFonts w:ascii="Calibri" w:hAnsi="Calibri" w:cs="Calibri"/>
        </w:rPr>
        <w:t>Plahvatusoht. Lõhkekeha leidmine.</w:t>
      </w:r>
      <w:bookmarkEnd w:id="160"/>
      <w:bookmarkEnd w:id="161"/>
    </w:p>
    <w:p w14:paraId="1F22D052" w14:textId="3982E301" w:rsidR="002B32E1" w:rsidRPr="00A80B97" w:rsidRDefault="002B32E1" w:rsidP="002B32E1">
      <w:pPr>
        <w:jc w:val="both"/>
      </w:pPr>
      <w:r w:rsidRPr="00A80B97">
        <w:t xml:space="preserve">Plahvatusohu tekkimisel või lõhkekeha leidmisel tuleb leidjal anda </w:t>
      </w:r>
      <w:r>
        <w:t xml:space="preserve">juuresviibijatele </w:t>
      </w:r>
      <w:r w:rsidRPr="00A80B97">
        <w:t>kohene alalt evakueerumise korraldus ja teavitada telefoninumbril 112 häirekeskust, mis saadab välja päästjad ja/või demineerijad</w:t>
      </w:r>
      <w:r w:rsidR="00384F1D">
        <w:t xml:space="preserve"> ning annab edasised tegutsemise juhised</w:t>
      </w:r>
      <w:r w:rsidRPr="00A80B97">
        <w:t>. Päästjate ja demineerijate ootamise</w:t>
      </w:r>
      <w:r w:rsidR="00693373">
        <w:t xml:space="preserve"> aja</w:t>
      </w:r>
      <w:r w:rsidRPr="00A80B97">
        <w:t xml:space="preserve">l tuleb tõkestada </w:t>
      </w:r>
      <w:r w:rsidR="00693373">
        <w:t xml:space="preserve">kõikide </w:t>
      </w:r>
      <w:r w:rsidRPr="00A80B97">
        <w:t xml:space="preserve">isikute sisenemine plahvatusohu alale. </w:t>
      </w:r>
    </w:p>
    <w:p w14:paraId="159E9E93" w14:textId="77777777" w:rsidR="002B32E1" w:rsidRPr="00A80B97" w:rsidRDefault="002B32E1" w:rsidP="002B32E1">
      <w:pPr>
        <w:jc w:val="both"/>
      </w:pPr>
    </w:p>
    <w:p w14:paraId="01363D81"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62" w:name="_Toc231629570"/>
      <w:bookmarkStart w:id="163" w:name="_Toc190352188"/>
      <w:r w:rsidRPr="00A80B97">
        <w:rPr>
          <w:rFonts w:ascii="Calibri" w:hAnsi="Calibri" w:cs="Calibri"/>
        </w:rPr>
        <w:lastRenderedPageBreak/>
        <w:t>Reostus</w:t>
      </w:r>
      <w:bookmarkEnd w:id="162"/>
      <w:bookmarkEnd w:id="163"/>
    </w:p>
    <w:p w14:paraId="18E23803" w14:textId="77777777" w:rsidR="002B32E1" w:rsidRPr="00A80B97" w:rsidRDefault="002B32E1" w:rsidP="002B32E1">
      <w:pPr>
        <w:jc w:val="both"/>
        <w:rPr>
          <w:rFonts w:cs="Calibri"/>
        </w:rPr>
      </w:pPr>
      <w:r w:rsidRPr="00A80B97">
        <w:rPr>
          <w:rFonts w:cs="Calibri"/>
        </w:rPr>
        <w:t xml:space="preserve">Värske või laieneva reostuse avastamisel tuleb hinnata reostuse olemust ja kui see ei ohusta reostuse </w:t>
      </w:r>
      <w:proofErr w:type="spellStart"/>
      <w:r w:rsidRPr="00A80B97">
        <w:rPr>
          <w:rFonts w:cs="Calibri"/>
        </w:rPr>
        <w:t>avastajat</w:t>
      </w:r>
      <w:proofErr w:type="spellEnd"/>
      <w:r w:rsidRPr="00A80B97">
        <w:rPr>
          <w:rFonts w:cs="Calibri"/>
        </w:rPr>
        <w:t>, siis võib asuda reostust ise likvideerima. Suuremahulise reostuse tõrjesse on kohustuslik kaasata päästjad helistades telefonil 112. Vana reostuse leidmisel tuleb teavitada Keskkonnaametit</w:t>
      </w:r>
      <w:r>
        <w:rPr>
          <w:rFonts w:cs="Calibri"/>
        </w:rPr>
        <w:t>.</w:t>
      </w:r>
    </w:p>
    <w:p w14:paraId="398B7CC5"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164" w:name="_Toc1186380145"/>
      <w:bookmarkStart w:id="165" w:name="_Toc190352189"/>
      <w:r w:rsidRPr="00A80B97">
        <w:rPr>
          <w:rFonts w:cs="Calibri"/>
          <w:lang w:val="et-EE"/>
        </w:rPr>
        <w:t>Jäätmekäitlus</w:t>
      </w:r>
      <w:bookmarkEnd w:id="164"/>
      <w:bookmarkEnd w:id="165"/>
    </w:p>
    <w:p w14:paraId="373E60F4" w14:textId="77777777" w:rsidR="002B32E1" w:rsidRDefault="002B32E1" w:rsidP="002B32E1">
      <w:pPr>
        <w:jc w:val="both"/>
        <w:rPr>
          <w:rFonts w:cs="Calibri"/>
        </w:rPr>
      </w:pPr>
      <w:r w:rsidRPr="00A80B97">
        <w:rPr>
          <w:rFonts w:cs="Calibri"/>
        </w:rPr>
        <w:t xml:space="preserve">Kohaldub </w:t>
      </w:r>
      <w:hyperlink r:id="rId16" w:history="1">
        <w:r w:rsidRPr="00A80B97">
          <w:rPr>
            <w:rStyle w:val="Hyperlink"/>
            <w:rFonts w:cs="Calibri"/>
          </w:rPr>
          <w:t>Saku valla Jäätmehoolduseeskiri</w:t>
        </w:r>
      </w:hyperlink>
      <w:r w:rsidRPr="00A80B97">
        <w:rPr>
          <w:rFonts w:cs="Calibri"/>
        </w:rPr>
        <w:t>.</w:t>
      </w:r>
    </w:p>
    <w:p w14:paraId="6F1A4874" w14:textId="77777777" w:rsidR="002B32E1" w:rsidRPr="00A80B97" w:rsidRDefault="002B32E1" w:rsidP="002B32E1">
      <w:pPr>
        <w:jc w:val="both"/>
        <w:rPr>
          <w:rFonts w:cs="Calibri"/>
        </w:rPr>
      </w:pPr>
      <w:r>
        <w:rPr>
          <w:rFonts w:cs="Calibri"/>
        </w:rPr>
        <w:t xml:space="preserve">Jäätmekäitlejad: </w:t>
      </w:r>
      <w:r w:rsidRPr="00A43DF2">
        <w:rPr>
          <w:rFonts w:cs="Calibri"/>
          <w:i/>
          <w:iCs/>
        </w:rPr>
        <w:t>/väljavalimisel ja lepingute sõlmimisel/</w:t>
      </w:r>
    </w:p>
    <w:p w14:paraId="5E5A85D9" w14:textId="77777777" w:rsidR="002B32E1" w:rsidRPr="00A80B97" w:rsidRDefault="002B32E1" w:rsidP="002B32E1">
      <w:pPr>
        <w:jc w:val="both"/>
        <w:rPr>
          <w:rFonts w:cs="Calibri"/>
        </w:rPr>
      </w:pPr>
      <w:r w:rsidRPr="00A80B97">
        <w:rPr>
          <w:rFonts w:cs="Calibri"/>
        </w:rPr>
        <w:t xml:space="preserve">Jäätmekäitlust korraldab objektijuht. Kokku kogutud jäätmed antakse üle vastavat jäätmekäitlusluba omavale ettevõttele. Jäätmed kogutakse kokku, ladustatakse ajutiselt kuni jäätmekäitlejale üleandmiseni </w:t>
      </w:r>
      <w:r>
        <w:rPr>
          <w:rFonts w:cs="Calibri"/>
        </w:rPr>
        <w:t xml:space="preserve">konteinerites või suletud kottides </w:t>
      </w:r>
      <w:r w:rsidRPr="00A80B97">
        <w:rPr>
          <w:rFonts w:cs="Calibri"/>
        </w:rPr>
        <w:t>ning transportimisel sellisel viisil, mis tõkestab neile juurdepääsu kõrvalistel isikutel ja loomadel ning ilmastikutingimustele, mis võiks jäätmete väärtust taaskasutamiseks vähendada või jäätmeid laiali lennutada.</w:t>
      </w:r>
    </w:p>
    <w:p w14:paraId="51CDAB79" w14:textId="77777777" w:rsidR="002B32E1" w:rsidRPr="00A80B97" w:rsidRDefault="002B32E1" w:rsidP="002B32E1">
      <w:pPr>
        <w:jc w:val="both"/>
        <w:rPr>
          <w:rFonts w:cs="Calibri"/>
        </w:rPr>
      </w:pPr>
      <w:r w:rsidRPr="00A80B97">
        <w:rPr>
          <w:rFonts w:cs="Calibri"/>
        </w:rPr>
        <w:t>Jäätmeid kogutakse tekkekohas kokku liigiti vähemalt järgmises minimaalselt aktsepteeritavas ja eristatavas koosseisus:</w:t>
      </w:r>
    </w:p>
    <w:p w14:paraId="5A383266" w14:textId="77777777" w:rsidR="002B32E1" w:rsidRPr="00A80B97" w:rsidRDefault="002B32E1" w:rsidP="002B32E1">
      <w:pPr>
        <w:pStyle w:val="ListParagraph"/>
        <w:numPr>
          <w:ilvl w:val="1"/>
          <w:numId w:val="3"/>
        </w:numPr>
        <w:suppressAutoHyphens w:val="0"/>
        <w:autoSpaceDN/>
        <w:spacing w:line="278" w:lineRule="auto"/>
        <w:jc w:val="both"/>
        <w:rPr>
          <w:rFonts w:cs="Calibri"/>
        </w:rPr>
      </w:pPr>
      <w:r w:rsidRPr="00A80B97">
        <w:rPr>
          <w:rFonts w:cs="Calibri"/>
        </w:rPr>
        <w:t>Segaolmejäätmed;</w:t>
      </w:r>
    </w:p>
    <w:p w14:paraId="38F24D0B" w14:textId="77777777" w:rsidR="002B32E1" w:rsidRPr="00A80B97" w:rsidRDefault="002B32E1" w:rsidP="002B32E1">
      <w:pPr>
        <w:pStyle w:val="ListParagraph"/>
        <w:numPr>
          <w:ilvl w:val="1"/>
          <w:numId w:val="3"/>
        </w:numPr>
        <w:suppressAutoHyphens w:val="0"/>
        <w:autoSpaceDN/>
        <w:spacing w:line="278" w:lineRule="auto"/>
        <w:jc w:val="both"/>
        <w:rPr>
          <w:rFonts w:cs="Calibri"/>
        </w:rPr>
      </w:pPr>
      <w:r w:rsidRPr="00A80B97">
        <w:rPr>
          <w:rFonts w:cs="Calibri"/>
        </w:rPr>
        <w:t>Biolagunevad jäätmed;</w:t>
      </w:r>
    </w:p>
    <w:p w14:paraId="42827E9B" w14:textId="77777777" w:rsidR="002B32E1" w:rsidRPr="00A80B97" w:rsidRDefault="002B32E1" w:rsidP="002B32E1">
      <w:pPr>
        <w:pStyle w:val="ListParagraph"/>
        <w:numPr>
          <w:ilvl w:val="1"/>
          <w:numId w:val="3"/>
        </w:numPr>
        <w:suppressAutoHyphens w:val="0"/>
        <w:autoSpaceDN/>
        <w:spacing w:line="278" w:lineRule="auto"/>
        <w:jc w:val="both"/>
        <w:rPr>
          <w:rFonts w:cs="Calibri"/>
        </w:rPr>
      </w:pPr>
      <w:r w:rsidRPr="00A80B97">
        <w:rPr>
          <w:rFonts w:cs="Calibri"/>
        </w:rPr>
        <w:t>Sega-ehitusjäätmed;</w:t>
      </w:r>
    </w:p>
    <w:p w14:paraId="233FD175" w14:textId="77777777" w:rsidR="002B32E1" w:rsidRPr="00A80B97" w:rsidRDefault="002B32E1" w:rsidP="002B32E1">
      <w:pPr>
        <w:pStyle w:val="ListParagraph"/>
        <w:numPr>
          <w:ilvl w:val="1"/>
          <w:numId w:val="3"/>
        </w:numPr>
        <w:suppressAutoHyphens w:val="0"/>
        <w:autoSpaceDN/>
        <w:spacing w:line="278" w:lineRule="auto"/>
        <w:jc w:val="both"/>
        <w:rPr>
          <w:rFonts w:cs="Calibri"/>
        </w:rPr>
      </w:pPr>
      <w:r w:rsidRPr="00A80B97">
        <w:rPr>
          <w:rFonts w:cs="Calibri"/>
        </w:rPr>
        <w:t>Ohtlikud jäätmed;</w:t>
      </w:r>
    </w:p>
    <w:p w14:paraId="6253447A" w14:textId="77777777" w:rsidR="002B32E1" w:rsidRPr="00A80B97" w:rsidRDefault="002B32E1" w:rsidP="002B32E1">
      <w:pPr>
        <w:pStyle w:val="ListParagraph"/>
        <w:numPr>
          <w:ilvl w:val="1"/>
          <w:numId w:val="3"/>
        </w:numPr>
        <w:suppressAutoHyphens w:val="0"/>
        <w:autoSpaceDN/>
        <w:spacing w:line="278" w:lineRule="auto"/>
        <w:jc w:val="both"/>
        <w:rPr>
          <w:rFonts w:cs="Calibri"/>
        </w:rPr>
      </w:pPr>
      <w:r w:rsidRPr="00A80B97">
        <w:rPr>
          <w:rFonts w:cs="Calibri"/>
        </w:rPr>
        <w:t>Pinnased liigiti ja omavahel segamata:</w:t>
      </w:r>
    </w:p>
    <w:p w14:paraId="2F76E765" w14:textId="77777777" w:rsidR="002B32E1" w:rsidRPr="00A80B97" w:rsidRDefault="002B32E1" w:rsidP="002B32E1">
      <w:pPr>
        <w:pStyle w:val="ListParagraph"/>
        <w:numPr>
          <w:ilvl w:val="2"/>
          <w:numId w:val="3"/>
        </w:numPr>
        <w:suppressAutoHyphens w:val="0"/>
        <w:autoSpaceDN/>
        <w:spacing w:line="278" w:lineRule="auto"/>
        <w:ind w:left="1276"/>
        <w:jc w:val="both"/>
        <w:rPr>
          <w:rFonts w:cs="Calibri"/>
        </w:rPr>
      </w:pPr>
      <w:r w:rsidRPr="00A80B97">
        <w:rPr>
          <w:rFonts w:cs="Calibri"/>
        </w:rPr>
        <w:t xml:space="preserve">  Samal objektil kasutamiseks (ei ole jääde);</w:t>
      </w:r>
    </w:p>
    <w:p w14:paraId="7F97D6D1" w14:textId="77777777" w:rsidR="002B32E1" w:rsidRPr="00A80B97" w:rsidRDefault="002B32E1" w:rsidP="002B32E1">
      <w:pPr>
        <w:pStyle w:val="ListParagraph"/>
        <w:numPr>
          <w:ilvl w:val="2"/>
          <w:numId w:val="3"/>
        </w:numPr>
        <w:suppressAutoHyphens w:val="0"/>
        <w:autoSpaceDN/>
        <w:spacing w:line="278" w:lineRule="auto"/>
        <w:ind w:left="1276"/>
        <w:jc w:val="both"/>
        <w:rPr>
          <w:rFonts w:cs="Calibri"/>
        </w:rPr>
      </w:pPr>
      <w:r w:rsidRPr="00A80B97">
        <w:rPr>
          <w:rFonts w:cs="Calibri"/>
        </w:rPr>
        <w:t xml:space="preserve">  Jäätmekäitlejale üle andmiseks.</w:t>
      </w:r>
    </w:p>
    <w:p w14:paraId="7F191AEA" w14:textId="77777777" w:rsidR="002B32E1" w:rsidRPr="00A80B97" w:rsidRDefault="002B32E1" w:rsidP="002B32E1">
      <w:pPr>
        <w:jc w:val="both"/>
        <w:rPr>
          <w:rFonts w:cs="Calibri"/>
        </w:rPr>
      </w:pPr>
      <w:r w:rsidRPr="00A80B97">
        <w:rPr>
          <w:rFonts w:cs="Calibri"/>
        </w:rPr>
        <w:t>Jäätmekonteinerid on liigiti tähistatud.</w:t>
      </w:r>
    </w:p>
    <w:p w14:paraId="012A811E" w14:textId="77777777" w:rsidR="002B32E1" w:rsidRPr="00A80B97" w:rsidRDefault="002B32E1" w:rsidP="002B32E1">
      <w:pPr>
        <w:jc w:val="both"/>
        <w:rPr>
          <w:rFonts w:cs="Calibri"/>
        </w:rPr>
      </w:pPr>
      <w:r w:rsidRPr="00A80B97">
        <w:rPr>
          <w:rFonts w:cs="Calibri"/>
        </w:rPr>
        <w:t>Ehitusjäätmeid võib sega-ehitusjäätmetena kokku koguda järgmistel tingimustel:</w:t>
      </w:r>
    </w:p>
    <w:p w14:paraId="56A803FC" w14:textId="77777777" w:rsidR="002B32E1" w:rsidRPr="00A80B97" w:rsidRDefault="002B32E1" w:rsidP="002B32E1">
      <w:pPr>
        <w:pStyle w:val="ListParagraph"/>
        <w:numPr>
          <w:ilvl w:val="0"/>
          <w:numId w:val="5"/>
        </w:numPr>
        <w:suppressAutoHyphens w:val="0"/>
        <w:autoSpaceDN/>
        <w:spacing w:line="278" w:lineRule="auto"/>
        <w:jc w:val="both"/>
        <w:rPr>
          <w:rFonts w:cs="Calibri"/>
        </w:rPr>
      </w:pPr>
      <w:r w:rsidRPr="00A80B97">
        <w:rPr>
          <w:rFonts w:cs="Calibri"/>
        </w:rPr>
        <w:t>tekkekohas jäätmete detailsem liigiti kogumine ei ole majanduslikult põhjendatud erinevate liikide väikeste mahtude tõttu;</w:t>
      </w:r>
    </w:p>
    <w:p w14:paraId="06ADBB36" w14:textId="77777777" w:rsidR="002B32E1" w:rsidRDefault="002B32E1" w:rsidP="002B32E1">
      <w:pPr>
        <w:pStyle w:val="ListParagraph"/>
        <w:numPr>
          <w:ilvl w:val="0"/>
          <w:numId w:val="5"/>
        </w:numPr>
        <w:suppressAutoHyphens w:val="0"/>
        <w:autoSpaceDN/>
        <w:spacing w:line="278" w:lineRule="auto"/>
        <w:jc w:val="both"/>
        <w:rPr>
          <w:rFonts w:cs="Calibri"/>
        </w:rPr>
      </w:pPr>
      <w:r w:rsidRPr="00A80B97">
        <w:rPr>
          <w:rFonts w:cs="Calibri"/>
        </w:rPr>
        <w:t>sega-ehitusjäätmete konteinerisse kogutavad jäätmed ei määri üksteist, mis võimaldab neid jäätmekäitleja poolt sorteeritud materjalidena taaskasutada ja ringlusse võtta;</w:t>
      </w:r>
    </w:p>
    <w:p w14:paraId="51F3AB55" w14:textId="77777777" w:rsidR="002B32E1" w:rsidRPr="00A80B97" w:rsidRDefault="002B32E1" w:rsidP="002B32E1">
      <w:pPr>
        <w:pStyle w:val="ListParagraph"/>
        <w:numPr>
          <w:ilvl w:val="0"/>
          <w:numId w:val="5"/>
        </w:numPr>
        <w:suppressAutoHyphens w:val="0"/>
        <w:autoSpaceDN/>
        <w:spacing w:line="278" w:lineRule="auto"/>
        <w:jc w:val="both"/>
        <w:rPr>
          <w:rFonts w:cs="Calibri"/>
        </w:rPr>
      </w:pPr>
      <w:r>
        <w:rPr>
          <w:rFonts w:cs="Calibri"/>
        </w:rPr>
        <w:t xml:space="preserve">sega-ehitusjäätmetena jäätmekäitlejale üle antud jäätmed sorteerib liigiti eraldi jäätmekäitleja. </w:t>
      </w:r>
    </w:p>
    <w:p w14:paraId="0C00B5DF" w14:textId="77777777" w:rsidR="002B32E1" w:rsidRPr="00A80B97" w:rsidRDefault="002B32E1" w:rsidP="002B32E1">
      <w:pPr>
        <w:jc w:val="both"/>
        <w:rPr>
          <w:rFonts w:cs="Calibri"/>
        </w:rPr>
      </w:pPr>
      <w:proofErr w:type="spellStart"/>
      <w:r w:rsidRPr="00A80B97">
        <w:rPr>
          <w:rFonts w:cs="Calibri"/>
        </w:rPr>
        <w:t>Eriliigilisi</w:t>
      </w:r>
      <w:proofErr w:type="spellEnd"/>
      <w:r w:rsidRPr="00A80B97">
        <w:rPr>
          <w:rFonts w:cs="Calibri"/>
        </w:rPr>
        <w:t xml:space="preserve"> ohtlikke jäätmeid võib ühte kokku koguda tingimustel:</w:t>
      </w:r>
    </w:p>
    <w:p w14:paraId="124DE543" w14:textId="77777777" w:rsidR="002B32E1" w:rsidRPr="00A80B97" w:rsidRDefault="002B32E1" w:rsidP="002B32E1">
      <w:pPr>
        <w:pStyle w:val="ListParagraph"/>
        <w:numPr>
          <w:ilvl w:val="0"/>
          <w:numId w:val="6"/>
        </w:numPr>
        <w:suppressAutoHyphens w:val="0"/>
        <w:autoSpaceDN/>
        <w:spacing w:line="278" w:lineRule="auto"/>
        <w:jc w:val="both"/>
        <w:rPr>
          <w:rFonts w:cs="Calibri"/>
        </w:rPr>
      </w:pPr>
      <w:r w:rsidRPr="00A80B97">
        <w:rPr>
          <w:rFonts w:cs="Calibri"/>
        </w:rPr>
        <w:t>tekkekohas ohtlike jäätmete detailsem liigiti kogumine ei ole majanduslikult põhjendatud erinevate liikide väikeste mahtude tõttu;</w:t>
      </w:r>
    </w:p>
    <w:p w14:paraId="5160E620" w14:textId="77777777" w:rsidR="002B32E1" w:rsidRDefault="002B32E1" w:rsidP="002B32E1">
      <w:pPr>
        <w:pStyle w:val="ListParagraph"/>
        <w:numPr>
          <w:ilvl w:val="0"/>
          <w:numId w:val="6"/>
        </w:numPr>
        <w:suppressAutoHyphens w:val="0"/>
        <w:autoSpaceDN/>
        <w:spacing w:line="278" w:lineRule="auto"/>
        <w:jc w:val="both"/>
        <w:rPr>
          <w:rFonts w:cs="Calibri"/>
        </w:rPr>
      </w:pPr>
      <w:r w:rsidRPr="00A80B97">
        <w:rPr>
          <w:rFonts w:cs="Calibri"/>
        </w:rPr>
        <w:t>ohtlikud jäätmed on omavahel reageerimisvõimetud, mis välistab tule ja plahvatusohu ning ohtlike ühendite tekkimise reaktsiooniproduktina;</w:t>
      </w:r>
    </w:p>
    <w:p w14:paraId="0D69289A" w14:textId="77777777" w:rsidR="002B32E1" w:rsidRDefault="002B32E1" w:rsidP="002B32E1">
      <w:pPr>
        <w:pStyle w:val="ListParagraph"/>
        <w:numPr>
          <w:ilvl w:val="0"/>
          <w:numId w:val="6"/>
        </w:numPr>
        <w:suppressAutoHyphens w:val="0"/>
        <w:autoSpaceDN/>
        <w:spacing w:line="278" w:lineRule="auto"/>
        <w:jc w:val="both"/>
        <w:rPr>
          <w:rFonts w:cs="Calibri"/>
        </w:rPr>
      </w:pPr>
      <w:r>
        <w:rPr>
          <w:rFonts w:cs="Calibri"/>
        </w:rPr>
        <w:t>ohtlike jäätmete anumad ei leki</w:t>
      </w:r>
    </w:p>
    <w:p w14:paraId="164760A8" w14:textId="77777777" w:rsidR="002B32E1" w:rsidRPr="00A80B97" w:rsidRDefault="002B32E1" w:rsidP="002B32E1">
      <w:pPr>
        <w:pStyle w:val="ListParagraph"/>
        <w:numPr>
          <w:ilvl w:val="0"/>
          <w:numId w:val="6"/>
        </w:numPr>
        <w:suppressAutoHyphens w:val="0"/>
        <w:autoSpaceDN/>
        <w:spacing w:line="278" w:lineRule="auto"/>
        <w:jc w:val="both"/>
        <w:rPr>
          <w:rFonts w:cs="Calibri"/>
        </w:rPr>
      </w:pPr>
      <w:r>
        <w:rPr>
          <w:rFonts w:cs="Calibri"/>
        </w:rPr>
        <w:t xml:space="preserve">liigiti kogumata ohtlike jäätmetena </w:t>
      </w:r>
      <w:r w:rsidRPr="0028300A">
        <w:rPr>
          <w:rFonts w:cs="Calibri"/>
        </w:rPr>
        <w:t>jäätmekäitlejale üle antud jäätmed sorteerib liigiti eraldi jäätmekäitleja</w:t>
      </w:r>
      <w:r>
        <w:rPr>
          <w:rFonts w:cs="Calibri"/>
        </w:rPr>
        <w:t xml:space="preserve">. </w:t>
      </w:r>
    </w:p>
    <w:p w14:paraId="4B53D629" w14:textId="77777777" w:rsidR="002B32E1" w:rsidRPr="00A80B97" w:rsidRDefault="002B32E1" w:rsidP="002B32E1">
      <w:pPr>
        <w:jc w:val="both"/>
        <w:rPr>
          <w:rFonts w:cs="Calibri"/>
        </w:rPr>
      </w:pPr>
      <w:r w:rsidRPr="00A80B97">
        <w:rPr>
          <w:rFonts w:cs="Calibri"/>
        </w:rPr>
        <w:lastRenderedPageBreak/>
        <w:t xml:space="preserve">Tingimusteta ja sõltumata tekkivatest kogustest tuleb eraldi ja omavahel </w:t>
      </w:r>
      <w:r>
        <w:rPr>
          <w:rFonts w:cs="Calibri"/>
        </w:rPr>
        <w:t xml:space="preserve">liigiti </w:t>
      </w:r>
      <w:r w:rsidRPr="00A80B97">
        <w:rPr>
          <w:rFonts w:cs="Calibri"/>
        </w:rPr>
        <w:t>segamata kokku koguda järgmised ohtlikud jäätmed:</w:t>
      </w:r>
    </w:p>
    <w:p w14:paraId="6A4BC785" w14:textId="77777777" w:rsidR="002B32E1" w:rsidRPr="00A80B97" w:rsidRDefault="002B32E1" w:rsidP="002B32E1">
      <w:pPr>
        <w:pStyle w:val="ListParagraph"/>
        <w:numPr>
          <w:ilvl w:val="0"/>
          <w:numId w:val="7"/>
        </w:numPr>
        <w:suppressAutoHyphens w:val="0"/>
        <w:autoSpaceDN/>
        <w:spacing w:line="278" w:lineRule="auto"/>
        <w:jc w:val="both"/>
        <w:rPr>
          <w:rFonts w:cs="Calibri"/>
        </w:rPr>
      </w:pPr>
      <w:r w:rsidRPr="00A80B97">
        <w:rPr>
          <w:rFonts w:cs="Calibri"/>
        </w:rPr>
        <w:t>patareid ja akud;</w:t>
      </w:r>
    </w:p>
    <w:p w14:paraId="78323758" w14:textId="77777777" w:rsidR="002B32E1" w:rsidRDefault="002B32E1" w:rsidP="002B32E1">
      <w:pPr>
        <w:pStyle w:val="ListParagraph"/>
        <w:numPr>
          <w:ilvl w:val="0"/>
          <w:numId w:val="7"/>
        </w:numPr>
        <w:suppressAutoHyphens w:val="0"/>
        <w:autoSpaceDN/>
        <w:spacing w:line="278" w:lineRule="auto"/>
        <w:jc w:val="both"/>
        <w:rPr>
          <w:rFonts w:cs="Calibri"/>
        </w:rPr>
      </w:pPr>
      <w:r w:rsidRPr="00A80B97">
        <w:rPr>
          <w:rFonts w:cs="Calibri"/>
        </w:rPr>
        <w:t>reostunud pakend:</w:t>
      </w:r>
    </w:p>
    <w:p w14:paraId="398218BD" w14:textId="77777777" w:rsidR="002B32E1" w:rsidRPr="00A80B97" w:rsidRDefault="002B32E1" w:rsidP="002B32E1">
      <w:pPr>
        <w:pStyle w:val="ListParagraph"/>
        <w:numPr>
          <w:ilvl w:val="0"/>
          <w:numId w:val="7"/>
        </w:numPr>
        <w:suppressAutoHyphens w:val="0"/>
        <w:autoSpaceDN/>
        <w:spacing w:line="278" w:lineRule="auto"/>
        <w:jc w:val="both"/>
        <w:rPr>
          <w:rFonts w:cs="Calibri"/>
        </w:rPr>
      </w:pPr>
      <w:r>
        <w:rPr>
          <w:rFonts w:cs="Calibri"/>
        </w:rPr>
        <w:t>vanaõli;</w:t>
      </w:r>
    </w:p>
    <w:p w14:paraId="4EFBE88B" w14:textId="77777777" w:rsidR="002B32E1" w:rsidRPr="00A80B97" w:rsidRDefault="002B32E1" w:rsidP="002B32E1">
      <w:pPr>
        <w:pStyle w:val="ListParagraph"/>
        <w:numPr>
          <w:ilvl w:val="0"/>
          <w:numId w:val="7"/>
        </w:numPr>
        <w:suppressAutoHyphens w:val="0"/>
        <w:autoSpaceDN/>
        <w:spacing w:line="278" w:lineRule="auto"/>
        <w:jc w:val="both"/>
        <w:rPr>
          <w:rFonts w:cs="Calibri"/>
        </w:rPr>
      </w:pPr>
      <w:r w:rsidRPr="00A80B97">
        <w:rPr>
          <w:rFonts w:cs="Calibri"/>
        </w:rPr>
        <w:t>asfalt ja bituumen;</w:t>
      </w:r>
    </w:p>
    <w:p w14:paraId="31150D31" w14:textId="77777777" w:rsidR="002B32E1" w:rsidRPr="00A80B97" w:rsidRDefault="002B32E1" w:rsidP="002B32E1">
      <w:pPr>
        <w:pStyle w:val="ListParagraph"/>
        <w:numPr>
          <w:ilvl w:val="0"/>
          <w:numId w:val="7"/>
        </w:numPr>
        <w:suppressAutoHyphens w:val="0"/>
        <w:autoSpaceDN/>
        <w:spacing w:line="278" w:lineRule="auto"/>
        <w:jc w:val="both"/>
        <w:rPr>
          <w:rFonts w:cs="Calibri"/>
        </w:rPr>
      </w:pPr>
      <w:r w:rsidRPr="00A80B97">
        <w:rPr>
          <w:rFonts w:cs="Calibri"/>
        </w:rPr>
        <w:t>asbest (esinemine objektil ei ole hetkel teada);</w:t>
      </w:r>
    </w:p>
    <w:p w14:paraId="0FA7CB79" w14:textId="77777777" w:rsidR="002B32E1" w:rsidRPr="00A80B97" w:rsidRDefault="002B32E1" w:rsidP="002B32E1">
      <w:pPr>
        <w:pStyle w:val="ListParagraph"/>
        <w:numPr>
          <w:ilvl w:val="0"/>
          <w:numId w:val="7"/>
        </w:numPr>
        <w:suppressAutoHyphens w:val="0"/>
        <w:autoSpaceDN/>
        <w:spacing w:line="278" w:lineRule="auto"/>
        <w:jc w:val="both"/>
        <w:rPr>
          <w:rFonts w:cs="Calibri"/>
        </w:rPr>
      </w:pPr>
      <w:r w:rsidRPr="00A80B97">
        <w:rPr>
          <w:rFonts w:cs="Calibri"/>
        </w:rPr>
        <w:t>reostunud pinnas (esinemine objektil ei ole hetkel teada).</w:t>
      </w:r>
    </w:p>
    <w:p w14:paraId="33359D0D" w14:textId="77777777" w:rsidR="002B32E1" w:rsidRPr="00A80B97" w:rsidRDefault="002B32E1" w:rsidP="002B32E1">
      <w:pPr>
        <w:jc w:val="both"/>
        <w:rPr>
          <w:rFonts w:cs="Calibri"/>
        </w:rPr>
      </w:pPr>
      <w:r w:rsidRPr="00A80B97">
        <w:rPr>
          <w:rFonts w:cs="Calibri"/>
        </w:rPr>
        <w:t xml:space="preserve">Jäätmete </w:t>
      </w:r>
      <w:proofErr w:type="spellStart"/>
      <w:r w:rsidRPr="00A80B97">
        <w:rPr>
          <w:rFonts w:cs="Calibri"/>
        </w:rPr>
        <w:t>äravedu</w:t>
      </w:r>
      <w:proofErr w:type="spellEnd"/>
      <w:r w:rsidRPr="00A80B97">
        <w:rPr>
          <w:rFonts w:cs="Calibri"/>
        </w:rPr>
        <w:t xml:space="preserve"> registreeritakse ehituspäevikus ja lõplike koguste kohta väljastavad jäätmekäitlejad jäätmeõiendid.</w:t>
      </w:r>
    </w:p>
    <w:p w14:paraId="2AD6C920" w14:textId="77777777" w:rsidR="002B32E1" w:rsidRPr="00A80B97" w:rsidRDefault="002B32E1" w:rsidP="002B32E1">
      <w:pPr>
        <w:jc w:val="both"/>
        <w:rPr>
          <w:rFonts w:cs="Calibri"/>
        </w:rPr>
      </w:pPr>
      <w:r w:rsidRPr="00A80B97">
        <w:rPr>
          <w:rFonts w:cs="Calibri"/>
        </w:rPr>
        <w:t xml:space="preserve">Objekti jäätmekonteinerid teenindavad ainult seda sama objekti ja nendesse on keeletud tuua teiste ehitusobjektide või töötajate elukohtade jäätmeid. </w:t>
      </w:r>
      <w:r>
        <w:rPr>
          <w:rFonts w:cs="Calibri"/>
        </w:rPr>
        <w:t>Tõkestada tuleb ka avalikuse juurdepääsu jäätmekonteineritele.</w:t>
      </w:r>
    </w:p>
    <w:p w14:paraId="0CEE9C75" w14:textId="77777777" w:rsidR="002B32E1" w:rsidRPr="00A80B97" w:rsidRDefault="002B32E1" w:rsidP="002B32E1">
      <w:pPr>
        <w:pStyle w:val="Heading1"/>
        <w:numPr>
          <w:ilvl w:val="0"/>
          <w:numId w:val="3"/>
        </w:numPr>
        <w:suppressAutoHyphens w:val="0"/>
        <w:autoSpaceDN/>
        <w:spacing w:before="360" w:after="80" w:line="278" w:lineRule="auto"/>
        <w:jc w:val="both"/>
        <w:rPr>
          <w:rFonts w:cs="Calibri"/>
          <w:lang w:val="et-EE"/>
        </w:rPr>
      </w:pPr>
      <w:bookmarkStart w:id="166" w:name="_Toc1946240180"/>
      <w:bookmarkStart w:id="167" w:name="_Toc190352190"/>
      <w:r w:rsidRPr="00A80B97">
        <w:rPr>
          <w:rFonts w:cs="Calibri"/>
          <w:lang w:val="et-EE"/>
        </w:rPr>
        <w:t xml:space="preserve">TTO </w:t>
      </w:r>
      <w:proofErr w:type="spellStart"/>
      <w:r w:rsidRPr="00A80B97">
        <w:rPr>
          <w:rFonts w:cs="Calibri"/>
          <w:lang w:val="et-EE"/>
        </w:rPr>
        <w:t>üldkontrollid</w:t>
      </w:r>
      <w:proofErr w:type="spellEnd"/>
      <w:r w:rsidRPr="00A80B97">
        <w:rPr>
          <w:rFonts w:cs="Calibri"/>
          <w:lang w:val="et-EE"/>
        </w:rPr>
        <w:t>, seire, auditid ja aruandlus</w:t>
      </w:r>
      <w:bookmarkEnd w:id="166"/>
      <w:bookmarkEnd w:id="167"/>
    </w:p>
    <w:p w14:paraId="38F4E116" w14:textId="77777777" w:rsidR="002B32E1" w:rsidRPr="00A80B97" w:rsidRDefault="002B32E1" w:rsidP="002B32E1">
      <w:pPr>
        <w:pStyle w:val="Heading2"/>
        <w:numPr>
          <w:ilvl w:val="1"/>
          <w:numId w:val="3"/>
        </w:numPr>
        <w:suppressAutoHyphens w:val="0"/>
        <w:autoSpaceDN/>
        <w:spacing w:before="160" w:after="80" w:line="278" w:lineRule="auto"/>
        <w:rPr>
          <w:rFonts w:ascii="Calibri" w:hAnsi="Calibri" w:cs="Calibri"/>
        </w:rPr>
      </w:pPr>
      <w:bookmarkStart w:id="168" w:name="_Toc1724242374"/>
      <w:bookmarkStart w:id="169" w:name="_Toc190352191"/>
      <w:proofErr w:type="spellStart"/>
      <w:r w:rsidRPr="00A80B97">
        <w:rPr>
          <w:rFonts w:ascii="Calibri" w:hAnsi="Calibri" w:cs="Calibri"/>
        </w:rPr>
        <w:t>Üldkontroll</w:t>
      </w:r>
      <w:bookmarkEnd w:id="168"/>
      <w:bookmarkEnd w:id="169"/>
      <w:proofErr w:type="spellEnd"/>
    </w:p>
    <w:p w14:paraId="256BE5C1" w14:textId="77777777" w:rsidR="002B32E1" w:rsidRPr="00A80B97" w:rsidRDefault="002B32E1" w:rsidP="002B32E1">
      <w:pPr>
        <w:jc w:val="both"/>
        <w:rPr>
          <w:rFonts w:cs="Calibri"/>
        </w:rPr>
      </w:pPr>
      <w:r w:rsidRPr="00A80B97">
        <w:rPr>
          <w:rFonts w:cs="Calibri"/>
        </w:rPr>
        <w:t xml:space="preserve">Objekti koordinaator korraldab ja teostab ehitusplatsi </w:t>
      </w:r>
      <w:proofErr w:type="spellStart"/>
      <w:r w:rsidRPr="00A80B97">
        <w:rPr>
          <w:rFonts w:cs="Calibri"/>
        </w:rPr>
        <w:t>üldkontrolli</w:t>
      </w:r>
      <w:proofErr w:type="spellEnd"/>
      <w:r w:rsidRPr="00A80B97">
        <w:rPr>
          <w:rFonts w:cs="Calibri"/>
        </w:rPr>
        <w:t xml:space="preserve"> läbiviimise vähemalt ühe korra kalendrinädalas ning protokollib tulemuse kirjalikult. Kontrollitavatel isikutel on õigus kontrolli juures viibida ja kontrollitava kohta selgitusi anda. Kontrolli protokoll esitatakse kontrollitud isikutele, tellijale, omanikujärelevalvele ja peatöövõtja kvaliteediosakonnale ning arhiveeritakse dokumendihaldus</w:t>
      </w:r>
      <w:r>
        <w:rPr>
          <w:rFonts w:cs="Calibri"/>
        </w:rPr>
        <w:t xml:space="preserve">e </w:t>
      </w:r>
      <w:r w:rsidRPr="00A80B97">
        <w:rPr>
          <w:rFonts w:cs="Calibri"/>
        </w:rPr>
        <w:t>süsteemis.</w:t>
      </w:r>
    </w:p>
    <w:p w14:paraId="3759F202"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70" w:name="_Toc1094023558"/>
      <w:bookmarkStart w:id="171" w:name="_Toc190352192"/>
      <w:r w:rsidRPr="00A80B97">
        <w:rPr>
          <w:rFonts w:ascii="Calibri" w:hAnsi="Calibri" w:cs="Calibri"/>
        </w:rPr>
        <w:t>Seire</w:t>
      </w:r>
      <w:bookmarkEnd w:id="170"/>
      <w:bookmarkEnd w:id="171"/>
    </w:p>
    <w:p w14:paraId="10A608DA" w14:textId="77777777" w:rsidR="002B32E1" w:rsidRPr="00A80B97" w:rsidRDefault="002B32E1" w:rsidP="002B32E1">
      <w:pPr>
        <w:jc w:val="both"/>
        <w:rPr>
          <w:rFonts w:cs="Calibri"/>
        </w:rPr>
      </w:pPr>
      <w:r w:rsidRPr="00A80B97">
        <w:rPr>
          <w:rFonts w:cs="Calibri"/>
        </w:rPr>
        <w:t>Peatöövõtja kvaliteediosakonna töötajad seiravad TTO olukorda objektil kõikide töövõtjate ja teiste kaasatud osapoolte üleselt ning projekti organisatsiooni väliselt projekti meeskonna tulemuslikkusele hinnangu andmiseks. Kontrollitavatel isikutel on õigus kontrolli juures viibida ja kontrollitava kohta selgitusi anda. Tulemuste kohta esitatakse seirega kontrollitud osapooltele tagasisidestav aruanne.</w:t>
      </w:r>
      <w:r>
        <w:rPr>
          <w:rFonts w:cs="Calibri"/>
        </w:rPr>
        <w:t xml:space="preserve"> Seire teostamise regulaarsuse nominaalne intervall on 1 kuu.</w:t>
      </w:r>
    </w:p>
    <w:p w14:paraId="4CAE49AB" w14:textId="77777777" w:rsidR="002B32E1" w:rsidRPr="00A80B97" w:rsidRDefault="002B32E1" w:rsidP="002B32E1">
      <w:pPr>
        <w:pStyle w:val="Heading2"/>
        <w:numPr>
          <w:ilvl w:val="1"/>
          <w:numId w:val="3"/>
        </w:numPr>
        <w:suppressAutoHyphens w:val="0"/>
        <w:autoSpaceDN/>
        <w:spacing w:before="160" w:after="80" w:line="278" w:lineRule="auto"/>
        <w:jc w:val="both"/>
        <w:rPr>
          <w:rFonts w:ascii="Calibri" w:hAnsi="Calibri" w:cs="Calibri"/>
        </w:rPr>
      </w:pPr>
      <w:bookmarkStart w:id="172" w:name="_Toc192958820"/>
      <w:bookmarkStart w:id="173" w:name="_Toc190352193"/>
      <w:r w:rsidRPr="00A80B97">
        <w:rPr>
          <w:rFonts w:ascii="Calibri" w:hAnsi="Calibri" w:cs="Calibri"/>
        </w:rPr>
        <w:t>Auditeerimine</w:t>
      </w:r>
      <w:bookmarkEnd w:id="172"/>
      <w:bookmarkEnd w:id="173"/>
    </w:p>
    <w:p w14:paraId="554D00FB" w14:textId="77777777" w:rsidR="002B32E1" w:rsidRPr="00A80B97" w:rsidRDefault="002B32E1" w:rsidP="002B32E1">
      <w:pPr>
        <w:jc w:val="both"/>
        <w:rPr>
          <w:rFonts w:cs="Calibri"/>
        </w:rPr>
      </w:pPr>
      <w:r w:rsidRPr="00A80B97">
        <w:rPr>
          <w:rFonts w:cs="Calibri"/>
        </w:rPr>
        <w:t>Kohalduvate nõuete täitmise kontrollimist teostatakse ka auditeerimisega. Eeldatakse, et auditeeritavad teevad auditirühmaga koostööd.</w:t>
      </w:r>
    </w:p>
    <w:p w14:paraId="062B918D" w14:textId="77777777" w:rsidR="002B32E1" w:rsidRPr="00A80B97" w:rsidRDefault="002B32E1" w:rsidP="002B32E1">
      <w:pPr>
        <w:pStyle w:val="Heading3"/>
        <w:numPr>
          <w:ilvl w:val="2"/>
          <w:numId w:val="3"/>
        </w:numPr>
        <w:jc w:val="both"/>
        <w:rPr>
          <w:rFonts w:ascii="Calibri" w:hAnsi="Calibri" w:cs="Calibri"/>
        </w:rPr>
      </w:pPr>
      <w:bookmarkStart w:id="174" w:name="_Toc1339938302"/>
      <w:bookmarkStart w:id="175" w:name="_Toc190352194"/>
      <w:r w:rsidRPr="00A80B97">
        <w:rPr>
          <w:rFonts w:ascii="Calibri" w:hAnsi="Calibri" w:cs="Calibri"/>
        </w:rPr>
        <w:t>Esimese osapoole audit</w:t>
      </w:r>
      <w:bookmarkEnd w:id="174"/>
      <w:bookmarkEnd w:id="175"/>
    </w:p>
    <w:p w14:paraId="507B8512" w14:textId="65F1CF60" w:rsidR="002B32E1" w:rsidRPr="00A80B97" w:rsidRDefault="002B32E1" w:rsidP="002B32E1">
      <w:pPr>
        <w:jc w:val="both"/>
        <w:rPr>
          <w:rFonts w:cs="Calibri"/>
        </w:rPr>
      </w:pPr>
      <w:r w:rsidRPr="00A80B97">
        <w:rPr>
          <w:rFonts w:cs="Calibri"/>
        </w:rPr>
        <w:t xml:space="preserve">Peatöövõtja ja alltöövõtjate siseaudiitorid kontrollivad kohalduvate nõuete täitmist siseauditi vormis enda ettevõtte ja ohjatavate alltöövõtjate suhtes vastavuses tulenevalt juhtimissüsteemi sertifitseerimise standarditest </w:t>
      </w:r>
      <w:r w:rsidR="00AA04FE">
        <w:rPr>
          <w:rFonts w:cs="Calibri"/>
        </w:rPr>
        <w:t>(</w:t>
      </w:r>
      <w:r w:rsidRPr="00A80B97">
        <w:rPr>
          <w:rFonts w:cs="Calibri"/>
        </w:rPr>
        <w:t xml:space="preserve">nt. ISO </w:t>
      </w:r>
      <w:r w:rsidR="00ED5D6D">
        <w:rPr>
          <w:rFonts w:cs="Calibri"/>
        </w:rPr>
        <w:t xml:space="preserve">14001 ja ISO </w:t>
      </w:r>
      <w:r w:rsidRPr="00A80B97">
        <w:rPr>
          <w:rFonts w:cs="Calibri"/>
        </w:rPr>
        <w:t>45001</w:t>
      </w:r>
      <w:r w:rsidR="00AA04FE">
        <w:rPr>
          <w:rFonts w:cs="Calibri"/>
        </w:rPr>
        <w:t>)</w:t>
      </w:r>
      <w:r w:rsidRPr="00A80B97">
        <w:rPr>
          <w:rFonts w:cs="Calibri"/>
        </w:rPr>
        <w:t>. Auditeeritakse vastavalt standardi ISO 19011 metoodikale.</w:t>
      </w:r>
    </w:p>
    <w:p w14:paraId="2DACDBE2" w14:textId="77777777" w:rsidR="002B32E1" w:rsidRPr="00A80B97" w:rsidRDefault="002B32E1" w:rsidP="002B32E1">
      <w:pPr>
        <w:pStyle w:val="Heading3"/>
        <w:numPr>
          <w:ilvl w:val="2"/>
          <w:numId w:val="3"/>
        </w:numPr>
        <w:jc w:val="both"/>
        <w:rPr>
          <w:rFonts w:ascii="Calibri" w:hAnsi="Calibri" w:cs="Calibri"/>
        </w:rPr>
      </w:pPr>
      <w:bookmarkStart w:id="176" w:name="_Toc1884506843"/>
      <w:bookmarkStart w:id="177" w:name="_Toc190352195"/>
      <w:r w:rsidRPr="00A80B97">
        <w:rPr>
          <w:rFonts w:ascii="Calibri" w:hAnsi="Calibri" w:cs="Calibri"/>
        </w:rPr>
        <w:t>Teise osapoole audit</w:t>
      </w:r>
      <w:bookmarkEnd w:id="176"/>
      <w:bookmarkEnd w:id="177"/>
    </w:p>
    <w:p w14:paraId="5B7C267F" w14:textId="77777777" w:rsidR="002B32E1" w:rsidRPr="00A80B97" w:rsidRDefault="002B32E1" w:rsidP="002B32E1">
      <w:pPr>
        <w:jc w:val="both"/>
        <w:rPr>
          <w:rFonts w:cs="Calibri"/>
        </w:rPr>
      </w:pPr>
      <w:r w:rsidRPr="00A80B97">
        <w:rPr>
          <w:rFonts w:cs="Calibri"/>
        </w:rPr>
        <w:t xml:space="preserve">Tellija ja teiste huvipoolte siseaudiitorid võivad kontrollida kohalduvate nõuete täitmist siseauditi vormis vastavalt enda erihuvile ja </w:t>
      </w:r>
      <w:r>
        <w:rPr>
          <w:rFonts w:cs="Calibri"/>
        </w:rPr>
        <w:t xml:space="preserve">individuaalsele </w:t>
      </w:r>
      <w:r w:rsidRPr="00A80B97">
        <w:rPr>
          <w:rFonts w:cs="Calibri"/>
        </w:rPr>
        <w:t xml:space="preserve">standardmetoodikale. </w:t>
      </w:r>
    </w:p>
    <w:p w14:paraId="44DDB539" w14:textId="77777777" w:rsidR="002B32E1" w:rsidRPr="00A80B97" w:rsidRDefault="002B32E1" w:rsidP="002B32E1">
      <w:pPr>
        <w:pStyle w:val="Heading3"/>
        <w:numPr>
          <w:ilvl w:val="2"/>
          <w:numId w:val="3"/>
        </w:numPr>
        <w:jc w:val="both"/>
        <w:rPr>
          <w:rFonts w:ascii="Calibri" w:hAnsi="Calibri" w:cs="Calibri"/>
        </w:rPr>
      </w:pPr>
      <w:bookmarkStart w:id="178" w:name="_Toc568846442"/>
      <w:bookmarkStart w:id="179" w:name="_Toc190352196"/>
      <w:r w:rsidRPr="00A80B97">
        <w:rPr>
          <w:rFonts w:ascii="Calibri" w:hAnsi="Calibri" w:cs="Calibri"/>
        </w:rPr>
        <w:lastRenderedPageBreak/>
        <w:t>Kolmanda osapoole audit</w:t>
      </w:r>
      <w:bookmarkEnd w:id="178"/>
      <w:bookmarkEnd w:id="179"/>
    </w:p>
    <w:p w14:paraId="087E1271" w14:textId="2A354135" w:rsidR="002B32E1" w:rsidRDefault="002B32E1" w:rsidP="002B32E1">
      <w:pPr>
        <w:jc w:val="both"/>
        <w:rPr>
          <w:rFonts w:cs="Calibri"/>
        </w:rPr>
      </w:pPr>
      <w:r w:rsidRPr="00A80B97">
        <w:rPr>
          <w:rFonts w:cs="Calibri"/>
        </w:rPr>
        <w:t xml:space="preserve">Akrediteeritud inspekteerimisasutused võivad kontrollida kohalduvate nõuete täitmist </w:t>
      </w:r>
      <w:proofErr w:type="spellStart"/>
      <w:r w:rsidRPr="00A80B97">
        <w:rPr>
          <w:rFonts w:cs="Calibri"/>
        </w:rPr>
        <w:t>välisauditi</w:t>
      </w:r>
      <w:proofErr w:type="spellEnd"/>
      <w:r w:rsidRPr="00A80B97">
        <w:rPr>
          <w:rFonts w:cs="Calibri"/>
        </w:rPr>
        <w:t xml:space="preserve"> vormis vastavalt auditeeritava organisatsiooni sertifitseerimise aluseks olevatele standarditele </w:t>
      </w:r>
      <w:r w:rsidR="00ED5D6D">
        <w:rPr>
          <w:rFonts w:cs="Calibri"/>
        </w:rPr>
        <w:t>(</w:t>
      </w:r>
      <w:r w:rsidRPr="00A80B97">
        <w:rPr>
          <w:rFonts w:cs="Calibri"/>
        </w:rPr>
        <w:t>nt. ISO</w:t>
      </w:r>
      <w:r w:rsidR="00ED5D6D">
        <w:rPr>
          <w:rFonts w:cs="Calibri"/>
        </w:rPr>
        <w:t xml:space="preserve"> 14001 ja ISO</w:t>
      </w:r>
      <w:r w:rsidRPr="00A80B97">
        <w:rPr>
          <w:rFonts w:cs="Calibri"/>
        </w:rPr>
        <w:t xml:space="preserve"> 45001</w:t>
      </w:r>
      <w:r w:rsidR="00ED5D6D">
        <w:rPr>
          <w:rFonts w:cs="Calibri"/>
        </w:rPr>
        <w:t>)</w:t>
      </w:r>
      <w:r w:rsidRPr="00A80B97">
        <w:rPr>
          <w:rFonts w:cs="Calibri"/>
        </w:rPr>
        <w:t>. Auditeeritakse vastavalt standardi ISO 19011 metoodikale.</w:t>
      </w:r>
    </w:p>
    <w:p w14:paraId="67963E82" w14:textId="77777777" w:rsidR="002B32E1" w:rsidRDefault="002B32E1" w:rsidP="002B32E1">
      <w:pPr>
        <w:jc w:val="both"/>
        <w:rPr>
          <w:rFonts w:cs="Calibri"/>
        </w:rPr>
      </w:pPr>
    </w:p>
    <w:p w14:paraId="09E8E9AE" w14:textId="77777777" w:rsidR="002B32E1" w:rsidRDefault="002B32E1" w:rsidP="00662D72">
      <w:pPr>
        <w:pStyle w:val="Heading1"/>
        <w:numPr>
          <w:ilvl w:val="0"/>
          <w:numId w:val="3"/>
        </w:numPr>
        <w:jc w:val="both"/>
        <w:rPr>
          <w:lang w:val="et-EE"/>
        </w:rPr>
      </w:pPr>
      <w:bookmarkStart w:id="180" w:name="_Toc190352197"/>
      <w:r w:rsidRPr="000A03C6">
        <w:rPr>
          <w:lang w:val="et-EE"/>
        </w:rPr>
        <w:t>Raporteerimine</w:t>
      </w:r>
      <w:bookmarkEnd w:id="180"/>
    </w:p>
    <w:p w14:paraId="475973A1" w14:textId="77777777" w:rsidR="002B32E1" w:rsidRPr="00F83C06" w:rsidRDefault="002B32E1" w:rsidP="00662D72">
      <w:pPr>
        <w:pStyle w:val="Heading2"/>
        <w:numPr>
          <w:ilvl w:val="1"/>
          <w:numId w:val="3"/>
        </w:numPr>
        <w:jc w:val="both"/>
      </w:pPr>
      <w:bookmarkStart w:id="181" w:name="_Toc190352198"/>
      <w:r>
        <w:t>Raporteerimine koordineerivale peatöövõtjale</w:t>
      </w:r>
      <w:bookmarkEnd w:id="181"/>
    </w:p>
    <w:p w14:paraId="4DB5C2E6" w14:textId="77777777" w:rsidR="002B32E1" w:rsidRDefault="002B32E1" w:rsidP="00662D72">
      <w:pPr>
        <w:jc w:val="both"/>
      </w:pPr>
      <w:r w:rsidRPr="000A03C6">
        <w:t xml:space="preserve">Igaühel on õigus ja kohustus </w:t>
      </w:r>
      <w:r>
        <w:t>raporteerida töötervishoiu ja tööohutuse alastest rikkumistest, tekkinud ohuolukordadest, tööõnnetustest, peaaegu juhtunud tööõnnetustest ja võimalikest parendustegevustest.</w:t>
      </w:r>
    </w:p>
    <w:p w14:paraId="5102E279" w14:textId="77777777" w:rsidR="002B32E1" w:rsidRDefault="002B32E1" w:rsidP="00662D72">
      <w:pPr>
        <w:jc w:val="both"/>
      </w:pPr>
      <w:r>
        <w:t>Raporteerida on võimalik:</w:t>
      </w:r>
    </w:p>
    <w:p w14:paraId="76B70B87" w14:textId="77777777" w:rsidR="002B32E1" w:rsidRDefault="002B32E1" w:rsidP="00662D72">
      <w:pPr>
        <w:jc w:val="both"/>
      </w:pPr>
      <w:r>
        <w:tab/>
        <w:t xml:space="preserve">Koordinaatorile Objektil: </w:t>
      </w:r>
      <w:hyperlink r:id="rId17" w:history="1">
        <w:r w:rsidRPr="00A83C0A">
          <w:rPr>
            <w:rStyle w:val="Hyperlink"/>
          </w:rPr>
          <w:t>martin.eelmaa@inf.ee</w:t>
        </w:r>
      </w:hyperlink>
    </w:p>
    <w:p w14:paraId="6742367F" w14:textId="77777777" w:rsidR="002B32E1" w:rsidRDefault="002B32E1" w:rsidP="00662D72">
      <w:pPr>
        <w:jc w:val="both"/>
      </w:pPr>
      <w:r>
        <w:tab/>
        <w:t xml:space="preserve">Peatöövõtja kvaliteediosakonnale: </w:t>
      </w:r>
      <w:hyperlink r:id="rId18" w:history="1">
        <w:r w:rsidRPr="00A83C0A">
          <w:rPr>
            <w:rStyle w:val="Hyperlink"/>
          </w:rPr>
          <w:t>kvaliteet@inf.ee</w:t>
        </w:r>
      </w:hyperlink>
      <w:r>
        <w:t xml:space="preserve">  </w:t>
      </w:r>
    </w:p>
    <w:p w14:paraId="72319B19" w14:textId="77777777" w:rsidR="002B32E1" w:rsidRDefault="002B32E1" w:rsidP="00662D72">
      <w:pPr>
        <w:pStyle w:val="Heading2"/>
        <w:numPr>
          <w:ilvl w:val="1"/>
          <w:numId w:val="3"/>
        </w:numPr>
        <w:jc w:val="both"/>
      </w:pPr>
      <w:bookmarkStart w:id="182" w:name="_Toc190352199"/>
      <w:r>
        <w:t>Raporteerimine tellijale</w:t>
      </w:r>
      <w:bookmarkEnd w:id="182"/>
    </w:p>
    <w:p w14:paraId="7417FCAC" w14:textId="77777777" w:rsidR="002B32E1" w:rsidRDefault="002B32E1" w:rsidP="00662D72">
      <w:pPr>
        <w:jc w:val="both"/>
      </w:pPr>
      <w:r>
        <w:t xml:space="preserve">Koordineeriv peatöövõtja raporteerib tellijale </w:t>
      </w:r>
    </w:p>
    <w:p w14:paraId="57455695" w14:textId="77777777" w:rsidR="002B32E1" w:rsidRPr="009840FC" w:rsidRDefault="002B32E1" w:rsidP="00662D72">
      <w:pPr>
        <w:pStyle w:val="ListParagraph"/>
        <w:numPr>
          <w:ilvl w:val="0"/>
          <w:numId w:val="38"/>
        </w:numPr>
        <w:jc w:val="both"/>
        <w:rPr>
          <w:b/>
          <w:bCs/>
        </w:rPr>
      </w:pPr>
      <w:r w:rsidRPr="009840FC">
        <w:rPr>
          <w:b/>
          <w:bCs/>
        </w:rPr>
        <w:t>Regulaarselt</w:t>
      </w:r>
    </w:p>
    <w:p w14:paraId="1A1774F6" w14:textId="77777777" w:rsidR="002B32E1" w:rsidRDefault="002B32E1" w:rsidP="00662D72">
      <w:pPr>
        <w:pStyle w:val="ListParagraph"/>
        <w:numPr>
          <w:ilvl w:val="1"/>
          <w:numId w:val="38"/>
        </w:numPr>
        <w:jc w:val="both"/>
      </w:pPr>
      <w:r>
        <w:t xml:space="preserve">TTO iganädalaste </w:t>
      </w:r>
      <w:proofErr w:type="spellStart"/>
      <w:r>
        <w:t>üldkontrolli</w:t>
      </w:r>
      <w:proofErr w:type="spellEnd"/>
      <w:r>
        <w:t xml:space="preserve"> aktiga tehes selle vahetult koostamise järgselt kättesaadavaks </w:t>
      </w:r>
      <w:proofErr w:type="spellStart"/>
      <w:r>
        <w:t>dokumendihaldusüsteemis</w:t>
      </w:r>
      <w:proofErr w:type="spellEnd"/>
      <w:r>
        <w:t>;</w:t>
      </w:r>
    </w:p>
    <w:p w14:paraId="10EECB40" w14:textId="77777777" w:rsidR="002B32E1" w:rsidRDefault="002B32E1" w:rsidP="00662D72">
      <w:pPr>
        <w:pStyle w:val="ListParagraph"/>
        <w:numPr>
          <w:ilvl w:val="1"/>
          <w:numId w:val="38"/>
        </w:numPr>
        <w:jc w:val="both"/>
      </w:pPr>
      <w:r>
        <w:t>1 kord kuus hiljemalt aruandekuule järgneva kuu 10. kuupäevaks aruande kuu kohta koostatud TTO-kuuaruandega.</w:t>
      </w:r>
    </w:p>
    <w:p w14:paraId="33F80D79" w14:textId="77777777" w:rsidR="002B32E1" w:rsidRPr="009840FC" w:rsidRDefault="002B32E1" w:rsidP="00662D72">
      <w:pPr>
        <w:pStyle w:val="ListParagraph"/>
        <w:numPr>
          <w:ilvl w:val="0"/>
          <w:numId w:val="38"/>
        </w:numPr>
        <w:jc w:val="both"/>
        <w:rPr>
          <w:b/>
          <w:bCs/>
        </w:rPr>
      </w:pPr>
      <w:r w:rsidRPr="009840FC">
        <w:rPr>
          <w:b/>
          <w:bCs/>
        </w:rPr>
        <w:t>Erakorraliselt</w:t>
      </w:r>
    </w:p>
    <w:p w14:paraId="4E29AFC6" w14:textId="77777777" w:rsidR="002B32E1" w:rsidRDefault="002B32E1" w:rsidP="00662D72">
      <w:pPr>
        <w:pStyle w:val="ListParagraph"/>
        <w:numPr>
          <w:ilvl w:val="1"/>
          <w:numId w:val="38"/>
        </w:numPr>
        <w:jc w:val="both"/>
      </w:pPr>
      <w:r>
        <w:t>Toimunud tööõnnetusest või intsidendist või tööde peatamise põhjustanud rikkumisest Teavitamisaga põhjendamatult viivitama 1 tunni jooksul peale olukorra stabiliseerimist;</w:t>
      </w:r>
    </w:p>
    <w:p w14:paraId="30493073" w14:textId="77777777" w:rsidR="002B32E1" w:rsidRDefault="002B32E1" w:rsidP="00662D72">
      <w:pPr>
        <w:pStyle w:val="ListParagraph"/>
        <w:numPr>
          <w:ilvl w:val="1"/>
          <w:numId w:val="38"/>
        </w:numPr>
        <w:jc w:val="both"/>
      </w:pPr>
      <w:r>
        <w:t>Tööõnnetuse esmastest teadaolevatest uurimistulemustest 3 tööpäeva jooksul peale tööõnnetuse toimumist;</w:t>
      </w:r>
    </w:p>
    <w:p w14:paraId="02D46660" w14:textId="77777777" w:rsidR="002B32E1" w:rsidRPr="006C4374" w:rsidRDefault="002B32E1" w:rsidP="00662D72">
      <w:pPr>
        <w:pStyle w:val="ListParagraph"/>
        <w:numPr>
          <w:ilvl w:val="1"/>
          <w:numId w:val="38"/>
        </w:numPr>
        <w:jc w:val="both"/>
      </w:pPr>
      <w:r>
        <w:t>Tööõnnetuse lõplikest uurimistulemustest vahetult peale tööõnnetuse raporti esitamist Tööinspektsioonile.</w:t>
      </w:r>
    </w:p>
    <w:p w14:paraId="29682600" w14:textId="77777777" w:rsidR="002B32E1" w:rsidRPr="00A80B97" w:rsidRDefault="002B32E1" w:rsidP="002B32E1">
      <w:pPr>
        <w:rPr>
          <w:rFonts w:cs="Calibri"/>
        </w:rPr>
      </w:pPr>
    </w:p>
    <w:p w14:paraId="1B869F87" w14:textId="77777777" w:rsidR="002B32E1" w:rsidRPr="00D655B5" w:rsidRDefault="002B32E1" w:rsidP="002B32E1"/>
    <w:p w14:paraId="7C998B6F" w14:textId="77777777" w:rsidR="007D4FD6" w:rsidRPr="00D655B5" w:rsidRDefault="007D4FD6" w:rsidP="00D655B5"/>
    <w:sectPr w:rsidR="007D4FD6" w:rsidRPr="00D655B5" w:rsidSect="005D2D9B">
      <w:headerReference w:type="default" r:id="rId19"/>
      <w:footerReference w:type="default" r:id="rId20"/>
      <w:pgSz w:w="11906" w:h="16838"/>
      <w:pgMar w:top="1702" w:right="1417" w:bottom="1701" w:left="1417" w:header="708" w:footer="56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06A15" w14:textId="77777777" w:rsidR="00002D84" w:rsidRDefault="00002D84">
      <w:pPr>
        <w:spacing w:after="0" w:line="240" w:lineRule="auto"/>
      </w:pPr>
      <w:r>
        <w:separator/>
      </w:r>
    </w:p>
  </w:endnote>
  <w:endnote w:type="continuationSeparator" w:id="0">
    <w:p w14:paraId="5990B165" w14:textId="77777777" w:rsidR="00002D84" w:rsidRDefault="00002D84">
      <w:pPr>
        <w:spacing w:after="0" w:line="240" w:lineRule="auto"/>
      </w:pPr>
      <w:r>
        <w:continuationSeparator/>
      </w:r>
    </w:p>
  </w:endnote>
  <w:endnote w:type="continuationNotice" w:id="1">
    <w:p w14:paraId="528A62A4" w14:textId="77777777" w:rsidR="00002D84" w:rsidRDefault="00002D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Yu Mincho">
    <w:charset w:val="80"/>
    <w:family w:val="roman"/>
    <w:pitch w:val="variable"/>
    <w:sig w:usb0="800002E7" w:usb1="2AC7FCFF" w:usb2="00000012" w:usb3="00000000" w:csb0="0002009F" w:csb1="00000000"/>
  </w:font>
  <w:font w:name="Franklin Gothic Book">
    <w:panose1 w:val="020B0503020102020204"/>
    <w:charset w:val="BA"/>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83AA" w14:textId="01714134" w:rsidR="00021AB6" w:rsidRPr="00724B85" w:rsidRDefault="00021AB6" w:rsidP="004D7AED">
    <w:pPr>
      <w:pStyle w:val="Footer"/>
      <w:rPr>
        <w:rFonts w:ascii="Aptos Narrow" w:eastAsia="Franklin Gothic Book" w:hAnsi="Aptos Narrow"/>
        <w:kern w:val="3"/>
        <w:sz w:val="18"/>
        <w:szCs w:val="18"/>
      </w:rPr>
    </w:pPr>
    <w:r w:rsidRPr="00724B85">
      <w:rPr>
        <w:rFonts w:ascii="Aptos Narrow" w:eastAsia="Franklin Gothic Book" w:hAnsi="Aptos Narrow"/>
        <w:kern w:val="3"/>
        <w:sz w:val="18"/>
        <w:szCs w:val="18"/>
      </w:rPr>
      <w:t>RAIL BALTICA HARJUMAA PÕHITRASSI RAUDTEETARISTU III ETAPI EHITUSTÖÖD</w:t>
    </w:r>
  </w:p>
  <w:sdt>
    <w:sdtPr>
      <w:rPr>
        <w:rFonts w:asciiTheme="minorHAnsi" w:hAnsiTheme="minorHAnsi" w:cstheme="minorHAnsi"/>
      </w:rPr>
      <w:alias w:val="Title"/>
      <w:tag w:val=""/>
      <w:id w:val="497927018"/>
      <w:placeholder>
        <w:docPart w:val="0B7686384DFA4D4C9C6428FB0C41A27F"/>
      </w:placeholder>
      <w:dataBinding w:prefixMappings="xmlns:ns0='http://purl.org/dc/elements/1.1/' xmlns:ns1='http://schemas.openxmlformats.org/package/2006/metadata/core-properties' " w:xpath="/ns1:coreProperties[1]/ns0:title[1]" w:storeItemID="{6C3C8BC8-F283-45AE-878A-BAB7291924A1}"/>
      <w:text/>
    </w:sdtPr>
    <w:sdtEndPr/>
    <w:sdtContent>
      <w:p w14:paraId="4ADD4AE2" w14:textId="1B35496F" w:rsidR="000467C0" w:rsidRDefault="00E25BD7" w:rsidP="004D7AED">
        <w:pPr>
          <w:pStyle w:val="Footer"/>
          <w:rPr>
            <w:rFonts w:asciiTheme="minorHAnsi" w:hAnsiTheme="minorHAnsi" w:cstheme="minorHAnsi"/>
          </w:rPr>
        </w:pPr>
        <w:r>
          <w:rPr>
            <w:rFonts w:asciiTheme="minorHAnsi" w:hAnsiTheme="minorHAnsi" w:cstheme="minorHAnsi"/>
          </w:rPr>
          <w:t>TÖÖOHUTUSPLAAN</w:t>
        </w:r>
      </w:p>
    </w:sdtContent>
  </w:sdt>
  <w:p w14:paraId="259546B8" w14:textId="5900FD8D" w:rsidR="004D7AED" w:rsidRPr="00E41FCB" w:rsidRDefault="009533FE" w:rsidP="004D7AED">
    <w:pPr>
      <w:pStyle w:val="Footer"/>
      <w:rPr>
        <w:rFonts w:asciiTheme="minorHAnsi" w:hAnsiTheme="minorHAnsi" w:cstheme="minorHAnsi"/>
        <w:sz w:val="22"/>
        <w:szCs w:val="22"/>
      </w:rPr>
    </w:pPr>
    <w:r>
      <w:rPr>
        <w:rFonts w:asciiTheme="minorHAnsi" w:hAnsiTheme="minorHAnsi" w:cstheme="minorHAnsi"/>
      </w:rPr>
      <w:t xml:space="preserve">V </w:t>
    </w:r>
    <w:r w:rsidR="00902A45" w:rsidRPr="00724B85">
      <w:rPr>
        <w:rFonts w:asciiTheme="minorHAnsi" w:hAnsiTheme="minorHAnsi" w:cstheme="minorHAnsi"/>
      </w:rPr>
      <w:t>00</w:t>
    </w:r>
    <w:r w:rsidR="00AA6DF4">
      <w:rPr>
        <w:rFonts w:asciiTheme="minorHAnsi" w:hAnsiTheme="minorHAnsi" w:cstheme="minorHAnsi"/>
      </w:rPr>
      <w:t>3</w:t>
    </w:r>
    <w:r w:rsidR="004D7AED" w:rsidRPr="00724B85">
      <w:rPr>
        <w:rFonts w:asciiTheme="minorHAnsi" w:hAnsiTheme="minorHAnsi" w:cstheme="minorHAnsi"/>
      </w:rPr>
      <w:t xml:space="preserve">- </w:t>
    </w:r>
    <w:sdt>
      <w:sdtPr>
        <w:rPr>
          <w:rFonts w:asciiTheme="minorHAnsi" w:hAnsiTheme="minorHAnsi" w:cstheme="minorHAnsi"/>
        </w:rPr>
        <w:alias w:val="Publish Date"/>
        <w:tag w:val=""/>
        <w:id w:val="1879348679"/>
        <w:placeholder>
          <w:docPart w:val="A72BE15255BB44BA806E565006E70B7D"/>
        </w:placeholder>
        <w:dataBinding w:prefixMappings="xmlns:ns0='http://schemas.microsoft.com/office/2006/coverPageProps' " w:xpath="/ns0:CoverPageProperties[1]/ns0:PublishDate[1]" w:storeItemID="{55AF091B-3C7A-41E3-B477-F2FDAA23CFDA}"/>
        <w:date w:fullDate="2025-02-12T00:00:00Z">
          <w:dateFormat w:val="dd.MM.yyyy"/>
          <w:lid w:val="et-EE"/>
          <w:storeMappedDataAs w:val="dateTime"/>
          <w:calendar w:val="gregorian"/>
        </w:date>
      </w:sdtPr>
      <w:sdtEndPr/>
      <w:sdtContent>
        <w:r>
          <w:rPr>
            <w:rFonts w:asciiTheme="minorHAnsi" w:hAnsiTheme="minorHAnsi" w:cstheme="minorHAnsi"/>
          </w:rPr>
          <w:t>12</w:t>
        </w:r>
        <w:r w:rsidR="00567EBC" w:rsidRPr="00724B85">
          <w:rPr>
            <w:rFonts w:asciiTheme="minorHAnsi" w:hAnsiTheme="minorHAnsi" w:cstheme="minorHAnsi"/>
          </w:rPr>
          <w:t>.</w:t>
        </w:r>
        <w:r w:rsidR="007D4FD6">
          <w:rPr>
            <w:rFonts w:asciiTheme="minorHAnsi" w:hAnsiTheme="minorHAnsi" w:cstheme="minorHAnsi"/>
          </w:rPr>
          <w:t>0</w:t>
        </w:r>
        <w:r w:rsidR="00AA6DF4">
          <w:rPr>
            <w:rFonts w:asciiTheme="minorHAnsi" w:hAnsiTheme="minorHAnsi" w:cstheme="minorHAnsi"/>
          </w:rPr>
          <w:t>2</w:t>
        </w:r>
        <w:r w:rsidR="00567EBC" w:rsidRPr="00724B85">
          <w:rPr>
            <w:rFonts w:asciiTheme="minorHAnsi" w:hAnsiTheme="minorHAnsi" w:cstheme="minorHAnsi"/>
          </w:rPr>
          <w:t>.202</w:t>
        </w:r>
        <w:r w:rsidR="007D4FD6">
          <w:rPr>
            <w:rFonts w:asciiTheme="minorHAnsi" w:hAnsiTheme="minorHAnsi" w:cstheme="minorHAnsi"/>
          </w:rPr>
          <w:t>5</w:t>
        </w:r>
      </w:sdtContent>
    </w:sdt>
    <w:r w:rsidR="004D7AED" w:rsidRPr="00E41FCB">
      <w:rPr>
        <w:rFonts w:asciiTheme="minorHAnsi" w:hAnsiTheme="minorHAnsi" w:cstheme="minorHAnsi"/>
        <w:sz w:val="22"/>
        <w:szCs w:val="22"/>
      </w:rPr>
      <w:tab/>
    </w:r>
    <w:r w:rsidR="004D7AED" w:rsidRPr="00E41FCB">
      <w:rPr>
        <w:rFonts w:asciiTheme="minorHAnsi" w:hAnsiTheme="minorHAnsi" w:cstheme="minorHAnsi"/>
        <w:sz w:val="22"/>
        <w:szCs w:val="22"/>
      </w:rPr>
      <w:tab/>
    </w:r>
    <w:r w:rsidR="004D7AED" w:rsidRPr="00E41FCB">
      <w:rPr>
        <w:rStyle w:val="PageNumber"/>
        <w:rFonts w:asciiTheme="minorHAnsi" w:hAnsiTheme="minorHAnsi" w:cstheme="minorHAnsi"/>
        <w:sz w:val="22"/>
        <w:szCs w:val="22"/>
      </w:rPr>
      <w:fldChar w:fldCharType="begin"/>
    </w:r>
    <w:r w:rsidR="004D7AED" w:rsidRPr="00E41FCB">
      <w:rPr>
        <w:rStyle w:val="PageNumber"/>
        <w:rFonts w:asciiTheme="minorHAnsi" w:hAnsiTheme="minorHAnsi" w:cstheme="minorHAnsi"/>
        <w:sz w:val="22"/>
        <w:szCs w:val="22"/>
      </w:rPr>
      <w:instrText xml:space="preserve"> PAGE </w:instrText>
    </w:r>
    <w:r w:rsidR="004D7AED" w:rsidRPr="00E41FCB">
      <w:rPr>
        <w:rStyle w:val="PageNumber"/>
        <w:rFonts w:asciiTheme="minorHAnsi" w:hAnsiTheme="minorHAnsi" w:cstheme="minorHAnsi"/>
        <w:sz w:val="22"/>
        <w:szCs w:val="22"/>
      </w:rPr>
      <w:fldChar w:fldCharType="separate"/>
    </w:r>
    <w:r w:rsidR="004D7AED" w:rsidRPr="00E41FCB">
      <w:rPr>
        <w:rStyle w:val="PageNumber"/>
        <w:rFonts w:asciiTheme="minorHAnsi" w:hAnsiTheme="minorHAnsi" w:cstheme="minorHAnsi"/>
        <w:sz w:val="22"/>
        <w:szCs w:val="22"/>
      </w:rPr>
      <w:t>1</w:t>
    </w:r>
    <w:r w:rsidR="004D7AED" w:rsidRPr="00E41FCB">
      <w:rPr>
        <w:rStyle w:val="PageNumber"/>
        <w:rFonts w:asciiTheme="minorHAnsi" w:hAnsiTheme="minorHAnsi" w:cstheme="minorHAnsi"/>
        <w:sz w:val="22"/>
        <w:szCs w:val="22"/>
      </w:rPr>
      <w:fldChar w:fldCharType="end"/>
    </w:r>
    <w:r w:rsidR="004D7AED" w:rsidRPr="00E41FCB">
      <w:rPr>
        <w:rStyle w:val="PageNumber"/>
        <w:rFonts w:asciiTheme="minorHAnsi" w:hAnsiTheme="minorHAnsi" w:cstheme="minorHAnsi"/>
        <w:sz w:val="22"/>
        <w:szCs w:val="22"/>
      </w:rPr>
      <w:t>(</w:t>
    </w:r>
    <w:r w:rsidR="004D7AED" w:rsidRPr="00E41FCB">
      <w:rPr>
        <w:rStyle w:val="PageNumber"/>
        <w:rFonts w:asciiTheme="minorHAnsi" w:hAnsiTheme="minorHAnsi" w:cstheme="minorHAnsi"/>
        <w:sz w:val="22"/>
        <w:szCs w:val="22"/>
      </w:rPr>
      <w:fldChar w:fldCharType="begin"/>
    </w:r>
    <w:r w:rsidR="004D7AED" w:rsidRPr="00E41FCB">
      <w:rPr>
        <w:rStyle w:val="PageNumber"/>
        <w:rFonts w:asciiTheme="minorHAnsi" w:hAnsiTheme="minorHAnsi" w:cstheme="minorHAnsi"/>
        <w:sz w:val="22"/>
        <w:szCs w:val="22"/>
      </w:rPr>
      <w:instrText xml:space="preserve"> NUMPAGES </w:instrText>
    </w:r>
    <w:r w:rsidR="004D7AED" w:rsidRPr="00E41FCB">
      <w:rPr>
        <w:rStyle w:val="PageNumber"/>
        <w:rFonts w:asciiTheme="minorHAnsi" w:hAnsiTheme="minorHAnsi" w:cstheme="minorHAnsi"/>
        <w:sz w:val="22"/>
        <w:szCs w:val="22"/>
      </w:rPr>
      <w:fldChar w:fldCharType="separate"/>
    </w:r>
    <w:r w:rsidR="004D7AED" w:rsidRPr="00E41FCB">
      <w:rPr>
        <w:rStyle w:val="PageNumber"/>
        <w:rFonts w:asciiTheme="minorHAnsi" w:hAnsiTheme="minorHAnsi" w:cstheme="minorHAnsi"/>
        <w:sz w:val="22"/>
        <w:szCs w:val="22"/>
      </w:rPr>
      <w:t>7</w:t>
    </w:r>
    <w:r w:rsidR="004D7AED" w:rsidRPr="00E41FCB">
      <w:rPr>
        <w:rStyle w:val="PageNumber"/>
        <w:rFonts w:asciiTheme="minorHAnsi" w:hAnsiTheme="minorHAnsi" w:cstheme="minorHAnsi"/>
        <w:sz w:val="22"/>
        <w:szCs w:val="22"/>
      </w:rPr>
      <w:fldChar w:fldCharType="end"/>
    </w:r>
    <w:r w:rsidR="004D7AED" w:rsidRPr="00E41FCB">
      <w:rPr>
        <w:rStyle w:val="PageNumber"/>
        <w:rFonts w:asciiTheme="minorHAnsi" w:hAnsiTheme="minorHAnsi" w:cstheme="minorHAns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D9643" w14:textId="77777777" w:rsidR="00002D84" w:rsidRDefault="00002D84">
      <w:pPr>
        <w:spacing w:after="0" w:line="240" w:lineRule="auto"/>
      </w:pPr>
      <w:r>
        <w:rPr>
          <w:color w:val="000000"/>
        </w:rPr>
        <w:separator/>
      </w:r>
    </w:p>
  </w:footnote>
  <w:footnote w:type="continuationSeparator" w:id="0">
    <w:p w14:paraId="5F1AE49D" w14:textId="77777777" w:rsidR="00002D84" w:rsidRDefault="00002D84">
      <w:pPr>
        <w:spacing w:after="0" w:line="240" w:lineRule="auto"/>
      </w:pPr>
      <w:r>
        <w:continuationSeparator/>
      </w:r>
    </w:p>
  </w:footnote>
  <w:footnote w:type="continuationNotice" w:id="1">
    <w:p w14:paraId="014F98F4" w14:textId="77777777" w:rsidR="00002D84" w:rsidRDefault="00002D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6EC7" w14:textId="255DE598" w:rsidR="00110F68" w:rsidRPr="00360C3B" w:rsidRDefault="00110F68" w:rsidP="00C331CA">
    <w:pPr>
      <w:pStyle w:val="Header"/>
      <w:tabs>
        <w:tab w:val="right" w:pos="7316"/>
      </w:tabs>
      <w:rPr>
        <w:rFonts w:cstheme="minorHAnsi"/>
        <w:i/>
        <w:color w:val="808080" w:themeColor="background1" w:themeShade="80"/>
        <w:sz w:val="16"/>
        <w:szCs w:val="16"/>
        <w:lang w:val="fi-FI"/>
      </w:rPr>
    </w:pPr>
    <w:r>
      <w:rPr>
        <w:noProof/>
      </w:rPr>
      <w:drawing>
        <wp:inline distT="0" distB="0" distL="0" distR="0" wp14:anchorId="2DD68FB3" wp14:editId="1B53A3D7">
          <wp:extent cx="609600" cy="384175"/>
          <wp:effectExtent l="0" t="0" r="0" b="0"/>
          <wp:docPr id="1689782709" name="Picture 168978270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384175"/>
                  </a:xfrm>
                  <a:prstGeom prst="rect">
                    <a:avLst/>
                  </a:prstGeom>
                  <a:noFill/>
                </pic:spPr>
              </pic:pic>
            </a:graphicData>
          </a:graphic>
        </wp:inline>
      </w:drawing>
    </w:r>
    <w:r>
      <w:tab/>
    </w:r>
    <w:r>
      <w:tab/>
    </w:r>
    <w:r>
      <w:tab/>
    </w:r>
  </w:p>
  <w:p w14:paraId="6B34A8CB" w14:textId="77777777" w:rsidR="00110F68" w:rsidRDefault="00110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9D2"/>
    <w:multiLevelType w:val="hybridMultilevel"/>
    <w:tmpl w:val="CDD283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6E4C99"/>
    <w:multiLevelType w:val="hybridMultilevel"/>
    <w:tmpl w:val="A5BC9F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BA2D12"/>
    <w:multiLevelType w:val="hybridMultilevel"/>
    <w:tmpl w:val="7CB6CC1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556842"/>
    <w:multiLevelType w:val="hybridMultilevel"/>
    <w:tmpl w:val="17F8F45A"/>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4" w15:restartNumberingAfterBreak="0">
    <w:nsid w:val="0F560F9C"/>
    <w:multiLevelType w:val="hybridMultilevel"/>
    <w:tmpl w:val="24E2660C"/>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0F9C1270"/>
    <w:multiLevelType w:val="hybridMultilevel"/>
    <w:tmpl w:val="2A8E10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12E3A85"/>
    <w:multiLevelType w:val="hybridMultilevel"/>
    <w:tmpl w:val="A50A00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7EB3FB0"/>
    <w:multiLevelType w:val="hybridMultilevel"/>
    <w:tmpl w:val="24AC672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99D6037"/>
    <w:multiLevelType w:val="hybridMultilevel"/>
    <w:tmpl w:val="D58C17D8"/>
    <w:lvl w:ilvl="0" w:tplc="04250001">
      <w:start w:val="1"/>
      <w:numFmt w:val="bullet"/>
      <w:lvlText w:val=""/>
      <w:lvlJc w:val="left"/>
      <w:pPr>
        <w:ind w:left="2844" w:hanging="360"/>
      </w:pPr>
      <w:rPr>
        <w:rFonts w:ascii="Symbol" w:hAnsi="Symbol" w:hint="default"/>
      </w:rPr>
    </w:lvl>
    <w:lvl w:ilvl="1" w:tplc="04250003" w:tentative="1">
      <w:start w:val="1"/>
      <w:numFmt w:val="bullet"/>
      <w:lvlText w:val="o"/>
      <w:lvlJc w:val="left"/>
      <w:pPr>
        <w:ind w:left="3564" w:hanging="360"/>
      </w:pPr>
      <w:rPr>
        <w:rFonts w:ascii="Courier New" w:hAnsi="Courier New" w:cs="Courier New" w:hint="default"/>
      </w:rPr>
    </w:lvl>
    <w:lvl w:ilvl="2" w:tplc="04250005" w:tentative="1">
      <w:start w:val="1"/>
      <w:numFmt w:val="bullet"/>
      <w:lvlText w:val=""/>
      <w:lvlJc w:val="left"/>
      <w:pPr>
        <w:ind w:left="4284" w:hanging="360"/>
      </w:pPr>
      <w:rPr>
        <w:rFonts w:ascii="Wingdings" w:hAnsi="Wingdings" w:hint="default"/>
      </w:rPr>
    </w:lvl>
    <w:lvl w:ilvl="3" w:tplc="04250001" w:tentative="1">
      <w:start w:val="1"/>
      <w:numFmt w:val="bullet"/>
      <w:lvlText w:val=""/>
      <w:lvlJc w:val="left"/>
      <w:pPr>
        <w:ind w:left="5004" w:hanging="360"/>
      </w:pPr>
      <w:rPr>
        <w:rFonts w:ascii="Symbol" w:hAnsi="Symbol" w:hint="default"/>
      </w:rPr>
    </w:lvl>
    <w:lvl w:ilvl="4" w:tplc="04250003" w:tentative="1">
      <w:start w:val="1"/>
      <w:numFmt w:val="bullet"/>
      <w:lvlText w:val="o"/>
      <w:lvlJc w:val="left"/>
      <w:pPr>
        <w:ind w:left="5724" w:hanging="360"/>
      </w:pPr>
      <w:rPr>
        <w:rFonts w:ascii="Courier New" w:hAnsi="Courier New" w:cs="Courier New" w:hint="default"/>
      </w:rPr>
    </w:lvl>
    <w:lvl w:ilvl="5" w:tplc="04250005" w:tentative="1">
      <w:start w:val="1"/>
      <w:numFmt w:val="bullet"/>
      <w:lvlText w:val=""/>
      <w:lvlJc w:val="left"/>
      <w:pPr>
        <w:ind w:left="6444" w:hanging="360"/>
      </w:pPr>
      <w:rPr>
        <w:rFonts w:ascii="Wingdings" w:hAnsi="Wingdings" w:hint="default"/>
      </w:rPr>
    </w:lvl>
    <w:lvl w:ilvl="6" w:tplc="04250001" w:tentative="1">
      <w:start w:val="1"/>
      <w:numFmt w:val="bullet"/>
      <w:lvlText w:val=""/>
      <w:lvlJc w:val="left"/>
      <w:pPr>
        <w:ind w:left="7164" w:hanging="360"/>
      </w:pPr>
      <w:rPr>
        <w:rFonts w:ascii="Symbol" w:hAnsi="Symbol" w:hint="default"/>
      </w:rPr>
    </w:lvl>
    <w:lvl w:ilvl="7" w:tplc="04250003" w:tentative="1">
      <w:start w:val="1"/>
      <w:numFmt w:val="bullet"/>
      <w:lvlText w:val="o"/>
      <w:lvlJc w:val="left"/>
      <w:pPr>
        <w:ind w:left="7884" w:hanging="360"/>
      </w:pPr>
      <w:rPr>
        <w:rFonts w:ascii="Courier New" w:hAnsi="Courier New" w:cs="Courier New" w:hint="default"/>
      </w:rPr>
    </w:lvl>
    <w:lvl w:ilvl="8" w:tplc="04250005" w:tentative="1">
      <w:start w:val="1"/>
      <w:numFmt w:val="bullet"/>
      <w:lvlText w:val=""/>
      <w:lvlJc w:val="left"/>
      <w:pPr>
        <w:ind w:left="8604" w:hanging="360"/>
      </w:pPr>
      <w:rPr>
        <w:rFonts w:ascii="Wingdings" w:hAnsi="Wingdings" w:hint="default"/>
      </w:rPr>
    </w:lvl>
  </w:abstractNum>
  <w:abstractNum w:abstractNumId="9" w15:restartNumberingAfterBreak="0">
    <w:nsid w:val="1A112DA0"/>
    <w:multiLevelType w:val="hybridMultilevel"/>
    <w:tmpl w:val="26E691C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A1143E4"/>
    <w:multiLevelType w:val="hybridMultilevel"/>
    <w:tmpl w:val="AB48916C"/>
    <w:lvl w:ilvl="0" w:tplc="04250001">
      <w:start w:val="1"/>
      <w:numFmt w:val="bullet"/>
      <w:lvlText w:val=""/>
      <w:lvlJc w:val="left"/>
      <w:pPr>
        <w:ind w:left="817" w:hanging="360"/>
      </w:pPr>
      <w:rPr>
        <w:rFonts w:ascii="Symbol" w:hAnsi="Symbol" w:hint="default"/>
      </w:rPr>
    </w:lvl>
    <w:lvl w:ilvl="1" w:tplc="04250003" w:tentative="1">
      <w:start w:val="1"/>
      <w:numFmt w:val="bullet"/>
      <w:lvlText w:val="o"/>
      <w:lvlJc w:val="left"/>
      <w:pPr>
        <w:ind w:left="1537" w:hanging="360"/>
      </w:pPr>
      <w:rPr>
        <w:rFonts w:ascii="Courier New" w:hAnsi="Courier New" w:cs="Courier New" w:hint="default"/>
      </w:rPr>
    </w:lvl>
    <w:lvl w:ilvl="2" w:tplc="04250005" w:tentative="1">
      <w:start w:val="1"/>
      <w:numFmt w:val="bullet"/>
      <w:lvlText w:val=""/>
      <w:lvlJc w:val="left"/>
      <w:pPr>
        <w:ind w:left="2257" w:hanging="360"/>
      </w:pPr>
      <w:rPr>
        <w:rFonts w:ascii="Wingdings" w:hAnsi="Wingdings" w:hint="default"/>
      </w:rPr>
    </w:lvl>
    <w:lvl w:ilvl="3" w:tplc="04250001" w:tentative="1">
      <w:start w:val="1"/>
      <w:numFmt w:val="bullet"/>
      <w:lvlText w:val=""/>
      <w:lvlJc w:val="left"/>
      <w:pPr>
        <w:ind w:left="2977" w:hanging="360"/>
      </w:pPr>
      <w:rPr>
        <w:rFonts w:ascii="Symbol" w:hAnsi="Symbol" w:hint="default"/>
      </w:rPr>
    </w:lvl>
    <w:lvl w:ilvl="4" w:tplc="04250003" w:tentative="1">
      <w:start w:val="1"/>
      <w:numFmt w:val="bullet"/>
      <w:lvlText w:val="o"/>
      <w:lvlJc w:val="left"/>
      <w:pPr>
        <w:ind w:left="3697" w:hanging="360"/>
      </w:pPr>
      <w:rPr>
        <w:rFonts w:ascii="Courier New" w:hAnsi="Courier New" w:cs="Courier New" w:hint="default"/>
      </w:rPr>
    </w:lvl>
    <w:lvl w:ilvl="5" w:tplc="04250005" w:tentative="1">
      <w:start w:val="1"/>
      <w:numFmt w:val="bullet"/>
      <w:lvlText w:val=""/>
      <w:lvlJc w:val="left"/>
      <w:pPr>
        <w:ind w:left="4417" w:hanging="360"/>
      </w:pPr>
      <w:rPr>
        <w:rFonts w:ascii="Wingdings" w:hAnsi="Wingdings" w:hint="default"/>
      </w:rPr>
    </w:lvl>
    <w:lvl w:ilvl="6" w:tplc="04250001" w:tentative="1">
      <w:start w:val="1"/>
      <w:numFmt w:val="bullet"/>
      <w:lvlText w:val=""/>
      <w:lvlJc w:val="left"/>
      <w:pPr>
        <w:ind w:left="5137" w:hanging="360"/>
      </w:pPr>
      <w:rPr>
        <w:rFonts w:ascii="Symbol" w:hAnsi="Symbol" w:hint="default"/>
      </w:rPr>
    </w:lvl>
    <w:lvl w:ilvl="7" w:tplc="04250003" w:tentative="1">
      <w:start w:val="1"/>
      <w:numFmt w:val="bullet"/>
      <w:lvlText w:val="o"/>
      <w:lvlJc w:val="left"/>
      <w:pPr>
        <w:ind w:left="5857" w:hanging="360"/>
      </w:pPr>
      <w:rPr>
        <w:rFonts w:ascii="Courier New" w:hAnsi="Courier New" w:cs="Courier New" w:hint="default"/>
      </w:rPr>
    </w:lvl>
    <w:lvl w:ilvl="8" w:tplc="04250005" w:tentative="1">
      <w:start w:val="1"/>
      <w:numFmt w:val="bullet"/>
      <w:lvlText w:val=""/>
      <w:lvlJc w:val="left"/>
      <w:pPr>
        <w:ind w:left="6577" w:hanging="360"/>
      </w:pPr>
      <w:rPr>
        <w:rFonts w:ascii="Wingdings" w:hAnsi="Wingdings" w:hint="default"/>
      </w:rPr>
    </w:lvl>
  </w:abstractNum>
  <w:abstractNum w:abstractNumId="11" w15:restartNumberingAfterBreak="0">
    <w:nsid w:val="1FF656FD"/>
    <w:multiLevelType w:val="hybridMultilevel"/>
    <w:tmpl w:val="E8C6AB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03E0FAD"/>
    <w:multiLevelType w:val="hybridMultilevel"/>
    <w:tmpl w:val="016E2FD6"/>
    <w:lvl w:ilvl="0" w:tplc="04250001">
      <w:start w:val="1"/>
      <w:numFmt w:val="bullet"/>
      <w:lvlText w:val=""/>
      <w:lvlJc w:val="left"/>
      <w:pPr>
        <w:ind w:left="774" w:hanging="360"/>
      </w:pPr>
      <w:rPr>
        <w:rFonts w:ascii="Symbol" w:hAnsi="Symbol" w:hint="default"/>
      </w:rPr>
    </w:lvl>
    <w:lvl w:ilvl="1" w:tplc="04250003">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13" w15:restartNumberingAfterBreak="0">
    <w:nsid w:val="20731573"/>
    <w:multiLevelType w:val="hybridMultilevel"/>
    <w:tmpl w:val="2A30CD8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A110564"/>
    <w:multiLevelType w:val="hybridMultilevel"/>
    <w:tmpl w:val="133A166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B982F0E"/>
    <w:multiLevelType w:val="hybridMultilevel"/>
    <w:tmpl w:val="E3FCE67C"/>
    <w:lvl w:ilvl="0" w:tplc="8DCE8B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2B340EA"/>
    <w:multiLevelType w:val="multilevel"/>
    <w:tmpl w:val="0425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7" w15:restartNumberingAfterBreak="0">
    <w:nsid w:val="343E642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352EE6"/>
    <w:multiLevelType w:val="hybridMultilevel"/>
    <w:tmpl w:val="E648E55E"/>
    <w:lvl w:ilvl="0" w:tplc="04250001">
      <w:start w:val="1"/>
      <w:numFmt w:val="bullet"/>
      <w:lvlText w:val=""/>
      <w:lvlJc w:val="left"/>
      <w:pPr>
        <w:ind w:left="2844" w:hanging="360"/>
      </w:pPr>
      <w:rPr>
        <w:rFonts w:ascii="Symbol" w:hAnsi="Symbol" w:hint="default"/>
      </w:rPr>
    </w:lvl>
    <w:lvl w:ilvl="1" w:tplc="04250003" w:tentative="1">
      <w:start w:val="1"/>
      <w:numFmt w:val="bullet"/>
      <w:lvlText w:val="o"/>
      <w:lvlJc w:val="left"/>
      <w:pPr>
        <w:ind w:left="3564" w:hanging="360"/>
      </w:pPr>
      <w:rPr>
        <w:rFonts w:ascii="Courier New" w:hAnsi="Courier New" w:cs="Courier New" w:hint="default"/>
      </w:rPr>
    </w:lvl>
    <w:lvl w:ilvl="2" w:tplc="04250005" w:tentative="1">
      <w:start w:val="1"/>
      <w:numFmt w:val="bullet"/>
      <w:lvlText w:val=""/>
      <w:lvlJc w:val="left"/>
      <w:pPr>
        <w:ind w:left="4284" w:hanging="360"/>
      </w:pPr>
      <w:rPr>
        <w:rFonts w:ascii="Wingdings" w:hAnsi="Wingdings" w:hint="default"/>
      </w:rPr>
    </w:lvl>
    <w:lvl w:ilvl="3" w:tplc="04250001" w:tentative="1">
      <w:start w:val="1"/>
      <w:numFmt w:val="bullet"/>
      <w:lvlText w:val=""/>
      <w:lvlJc w:val="left"/>
      <w:pPr>
        <w:ind w:left="5004" w:hanging="360"/>
      </w:pPr>
      <w:rPr>
        <w:rFonts w:ascii="Symbol" w:hAnsi="Symbol" w:hint="default"/>
      </w:rPr>
    </w:lvl>
    <w:lvl w:ilvl="4" w:tplc="04250003" w:tentative="1">
      <w:start w:val="1"/>
      <w:numFmt w:val="bullet"/>
      <w:lvlText w:val="o"/>
      <w:lvlJc w:val="left"/>
      <w:pPr>
        <w:ind w:left="5724" w:hanging="360"/>
      </w:pPr>
      <w:rPr>
        <w:rFonts w:ascii="Courier New" w:hAnsi="Courier New" w:cs="Courier New" w:hint="default"/>
      </w:rPr>
    </w:lvl>
    <w:lvl w:ilvl="5" w:tplc="04250005" w:tentative="1">
      <w:start w:val="1"/>
      <w:numFmt w:val="bullet"/>
      <w:lvlText w:val=""/>
      <w:lvlJc w:val="left"/>
      <w:pPr>
        <w:ind w:left="6444" w:hanging="360"/>
      </w:pPr>
      <w:rPr>
        <w:rFonts w:ascii="Wingdings" w:hAnsi="Wingdings" w:hint="default"/>
      </w:rPr>
    </w:lvl>
    <w:lvl w:ilvl="6" w:tplc="04250001" w:tentative="1">
      <w:start w:val="1"/>
      <w:numFmt w:val="bullet"/>
      <w:lvlText w:val=""/>
      <w:lvlJc w:val="left"/>
      <w:pPr>
        <w:ind w:left="7164" w:hanging="360"/>
      </w:pPr>
      <w:rPr>
        <w:rFonts w:ascii="Symbol" w:hAnsi="Symbol" w:hint="default"/>
      </w:rPr>
    </w:lvl>
    <w:lvl w:ilvl="7" w:tplc="04250003" w:tentative="1">
      <w:start w:val="1"/>
      <w:numFmt w:val="bullet"/>
      <w:lvlText w:val="o"/>
      <w:lvlJc w:val="left"/>
      <w:pPr>
        <w:ind w:left="7884" w:hanging="360"/>
      </w:pPr>
      <w:rPr>
        <w:rFonts w:ascii="Courier New" w:hAnsi="Courier New" w:cs="Courier New" w:hint="default"/>
      </w:rPr>
    </w:lvl>
    <w:lvl w:ilvl="8" w:tplc="04250005" w:tentative="1">
      <w:start w:val="1"/>
      <w:numFmt w:val="bullet"/>
      <w:lvlText w:val=""/>
      <w:lvlJc w:val="left"/>
      <w:pPr>
        <w:ind w:left="8604" w:hanging="360"/>
      </w:pPr>
      <w:rPr>
        <w:rFonts w:ascii="Wingdings" w:hAnsi="Wingdings" w:hint="default"/>
      </w:rPr>
    </w:lvl>
  </w:abstractNum>
  <w:abstractNum w:abstractNumId="19" w15:restartNumberingAfterBreak="0">
    <w:nsid w:val="384C0C3A"/>
    <w:multiLevelType w:val="hybridMultilevel"/>
    <w:tmpl w:val="7A929FC0"/>
    <w:lvl w:ilvl="0" w:tplc="04250001">
      <w:start w:val="1"/>
      <w:numFmt w:val="bullet"/>
      <w:lvlText w:val=""/>
      <w:lvlJc w:val="left"/>
      <w:pPr>
        <w:ind w:left="1425" w:hanging="360"/>
      </w:pPr>
      <w:rPr>
        <w:rFonts w:ascii="Symbol" w:hAnsi="Symbo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20" w15:restartNumberingAfterBreak="0">
    <w:nsid w:val="3B4C0251"/>
    <w:multiLevelType w:val="multilevel"/>
    <w:tmpl w:val="C87A7384"/>
    <w:lvl w:ilvl="0">
      <w:start w:val="1"/>
      <w:numFmt w:val="decimal"/>
      <w:pStyle w:val="level1"/>
      <w:lvlText w:val="%1."/>
      <w:lvlJc w:val="left"/>
      <w:pPr>
        <w:tabs>
          <w:tab w:val="num" w:pos="644"/>
        </w:tabs>
        <w:ind w:left="568" w:hanging="284"/>
      </w:pPr>
      <w:rPr>
        <w:rFonts w:ascii="Calibri" w:hAnsi="Calibri" w:hint="default"/>
        <w:b/>
        <w:i w:val="0"/>
        <w:sz w:val="20"/>
        <w:szCs w:val="20"/>
      </w:rPr>
    </w:lvl>
    <w:lvl w:ilvl="1">
      <w:start w:val="1"/>
      <w:numFmt w:val="decimal"/>
      <w:pStyle w:val="pealkiri"/>
      <w:lvlText w:val="%1.%2."/>
      <w:lvlJc w:val="left"/>
      <w:pPr>
        <w:tabs>
          <w:tab w:val="num" w:pos="360"/>
        </w:tabs>
        <w:ind w:left="0" w:firstLine="0"/>
      </w:pPr>
      <w:rPr>
        <w:rFonts w:ascii="Calibri" w:hAnsi="Calibri" w:hint="default"/>
        <w:b/>
        <w:i w:val="0"/>
        <w:sz w:val="20"/>
      </w:rPr>
    </w:lvl>
    <w:lvl w:ilvl="2">
      <w:start w:val="1"/>
      <w:numFmt w:val="decimal"/>
      <w:lvlText w:val="%1.%2.%3."/>
      <w:lvlJc w:val="left"/>
      <w:pPr>
        <w:tabs>
          <w:tab w:val="num" w:pos="1287"/>
        </w:tabs>
        <w:ind w:left="567" w:firstLine="0"/>
      </w:pPr>
      <w:rPr>
        <w:rFonts w:ascii="Calibri" w:hAnsi="Calibri" w:hint="default"/>
        <w:b/>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408167E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997C94"/>
    <w:multiLevelType w:val="hybridMultilevel"/>
    <w:tmpl w:val="EF9025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0EE22F3"/>
    <w:multiLevelType w:val="hybridMultilevel"/>
    <w:tmpl w:val="160AFA6A"/>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24" w15:restartNumberingAfterBreak="0">
    <w:nsid w:val="581F6928"/>
    <w:multiLevelType w:val="hybridMultilevel"/>
    <w:tmpl w:val="0128AAB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82307FA"/>
    <w:multiLevelType w:val="hybridMultilevel"/>
    <w:tmpl w:val="3F1A5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FD1966"/>
    <w:multiLevelType w:val="multilevel"/>
    <w:tmpl w:val="0425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7" w15:restartNumberingAfterBreak="0">
    <w:nsid w:val="5C457AC3"/>
    <w:multiLevelType w:val="hybridMultilevel"/>
    <w:tmpl w:val="BA9474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C9F1164"/>
    <w:multiLevelType w:val="hybridMultilevel"/>
    <w:tmpl w:val="AC84C9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AB50A8"/>
    <w:multiLevelType w:val="hybridMultilevel"/>
    <w:tmpl w:val="142E6B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1F77AD0"/>
    <w:multiLevelType w:val="hybridMultilevel"/>
    <w:tmpl w:val="ACD01930"/>
    <w:lvl w:ilvl="0" w:tplc="04250005">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26C0850"/>
    <w:multiLevelType w:val="hybridMultilevel"/>
    <w:tmpl w:val="2DB6147C"/>
    <w:lvl w:ilvl="0" w:tplc="04250001">
      <w:start w:val="1"/>
      <w:numFmt w:val="bullet"/>
      <w:lvlText w:val=""/>
      <w:lvlJc w:val="left"/>
      <w:pPr>
        <w:ind w:left="1425" w:hanging="360"/>
      </w:pPr>
      <w:rPr>
        <w:rFonts w:ascii="Symbol" w:hAnsi="Symbo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32" w15:restartNumberingAfterBreak="0">
    <w:nsid w:val="66DD052A"/>
    <w:multiLevelType w:val="hybridMultilevel"/>
    <w:tmpl w:val="854671CA"/>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8F309CE"/>
    <w:multiLevelType w:val="hybridMultilevel"/>
    <w:tmpl w:val="C602E4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9F35157"/>
    <w:multiLevelType w:val="hybridMultilevel"/>
    <w:tmpl w:val="9CEEEB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FDD48CE"/>
    <w:multiLevelType w:val="hybridMultilevel"/>
    <w:tmpl w:val="733ADF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5767D63"/>
    <w:multiLevelType w:val="hybridMultilevel"/>
    <w:tmpl w:val="3E92B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5963FB2"/>
    <w:multiLevelType w:val="hybridMultilevel"/>
    <w:tmpl w:val="9E3AA2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72B73C9"/>
    <w:multiLevelType w:val="hybridMultilevel"/>
    <w:tmpl w:val="69F41A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81A4614"/>
    <w:multiLevelType w:val="multilevel"/>
    <w:tmpl w:val="84A2BBF6"/>
    <w:styleLink w:val="Style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BE3C11"/>
    <w:multiLevelType w:val="hybridMultilevel"/>
    <w:tmpl w:val="111CCFA0"/>
    <w:lvl w:ilvl="0" w:tplc="04250001">
      <w:start w:val="1"/>
      <w:numFmt w:val="bullet"/>
      <w:lvlText w:val=""/>
      <w:lvlJc w:val="left"/>
      <w:pPr>
        <w:ind w:left="2844" w:hanging="360"/>
      </w:pPr>
      <w:rPr>
        <w:rFonts w:ascii="Symbol" w:hAnsi="Symbol" w:hint="default"/>
      </w:rPr>
    </w:lvl>
    <w:lvl w:ilvl="1" w:tplc="04250003" w:tentative="1">
      <w:start w:val="1"/>
      <w:numFmt w:val="bullet"/>
      <w:lvlText w:val="o"/>
      <w:lvlJc w:val="left"/>
      <w:pPr>
        <w:ind w:left="3564" w:hanging="360"/>
      </w:pPr>
      <w:rPr>
        <w:rFonts w:ascii="Courier New" w:hAnsi="Courier New" w:cs="Courier New" w:hint="default"/>
      </w:rPr>
    </w:lvl>
    <w:lvl w:ilvl="2" w:tplc="04250005" w:tentative="1">
      <w:start w:val="1"/>
      <w:numFmt w:val="bullet"/>
      <w:lvlText w:val=""/>
      <w:lvlJc w:val="left"/>
      <w:pPr>
        <w:ind w:left="4284" w:hanging="360"/>
      </w:pPr>
      <w:rPr>
        <w:rFonts w:ascii="Wingdings" w:hAnsi="Wingdings" w:hint="default"/>
      </w:rPr>
    </w:lvl>
    <w:lvl w:ilvl="3" w:tplc="04250001" w:tentative="1">
      <w:start w:val="1"/>
      <w:numFmt w:val="bullet"/>
      <w:lvlText w:val=""/>
      <w:lvlJc w:val="left"/>
      <w:pPr>
        <w:ind w:left="5004" w:hanging="360"/>
      </w:pPr>
      <w:rPr>
        <w:rFonts w:ascii="Symbol" w:hAnsi="Symbol" w:hint="default"/>
      </w:rPr>
    </w:lvl>
    <w:lvl w:ilvl="4" w:tplc="04250003" w:tentative="1">
      <w:start w:val="1"/>
      <w:numFmt w:val="bullet"/>
      <w:lvlText w:val="o"/>
      <w:lvlJc w:val="left"/>
      <w:pPr>
        <w:ind w:left="5724" w:hanging="360"/>
      </w:pPr>
      <w:rPr>
        <w:rFonts w:ascii="Courier New" w:hAnsi="Courier New" w:cs="Courier New" w:hint="default"/>
      </w:rPr>
    </w:lvl>
    <w:lvl w:ilvl="5" w:tplc="04250005" w:tentative="1">
      <w:start w:val="1"/>
      <w:numFmt w:val="bullet"/>
      <w:lvlText w:val=""/>
      <w:lvlJc w:val="left"/>
      <w:pPr>
        <w:ind w:left="6444" w:hanging="360"/>
      </w:pPr>
      <w:rPr>
        <w:rFonts w:ascii="Wingdings" w:hAnsi="Wingdings" w:hint="default"/>
      </w:rPr>
    </w:lvl>
    <w:lvl w:ilvl="6" w:tplc="04250001" w:tentative="1">
      <w:start w:val="1"/>
      <w:numFmt w:val="bullet"/>
      <w:lvlText w:val=""/>
      <w:lvlJc w:val="left"/>
      <w:pPr>
        <w:ind w:left="7164" w:hanging="360"/>
      </w:pPr>
      <w:rPr>
        <w:rFonts w:ascii="Symbol" w:hAnsi="Symbol" w:hint="default"/>
      </w:rPr>
    </w:lvl>
    <w:lvl w:ilvl="7" w:tplc="04250003" w:tentative="1">
      <w:start w:val="1"/>
      <w:numFmt w:val="bullet"/>
      <w:lvlText w:val="o"/>
      <w:lvlJc w:val="left"/>
      <w:pPr>
        <w:ind w:left="7884" w:hanging="360"/>
      </w:pPr>
      <w:rPr>
        <w:rFonts w:ascii="Courier New" w:hAnsi="Courier New" w:cs="Courier New" w:hint="default"/>
      </w:rPr>
    </w:lvl>
    <w:lvl w:ilvl="8" w:tplc="04250005" w:tentative="1">
      <w:start w:val="1"/>
      <w:numFmt w:val="bullet"/>
      <w:lvlText w:val=""/>
      <w:lvlJc w:val="left"/>
      <w:pPr>
        <w:ind w:left="8604" w:hanging="360"/>
      </w:pPr>
      <w:rPr>
        <w:rFonts w:ascii="Wingdings" w:hAnsi="Wingdings" w:hint="default"/>
      </w:rPr>
    </w:lvl>
  </w:abstractNum>
  <w:abstractNum w:abstractNumId="41" w15:restartNumberingAfterBreak="0">
    <w:nsid w:val="7B0C4309"/>
    <w:multiLevelType w:val="hybridMultilevel"/>
    <w:tmpl w:val="C900B53A"/>
    <w:lvl w:ilvl="0" w:tplc="04250005">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B5375BC"/>
    <w:multiLevelType w:val="hybridMultilevel"/>
    <w:tmpl w:val="0A0605B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3" w15:restartNumberingAfterBreak="0">
    <w:nsid w:val="7E305E84"/>
    <w:multiLevelType w:val="hybridMultilevel"/>
    <w:tmpl w:val="4E1A95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13928573">
    <w:abstractNumId w:val="39"/>
  </w:num>
  <w:num w:numId="2" w16cid:durableId="2127776565">
    <w:abstractNumId w:val="20"/>
  </w:num>
  <w:num w:numId="3" w16cid:durableId="282074225">
    <w:abstractNumId w:val="21"/>
  </w:num>
  <w:num w:numId="4" w16cid:durableId="1403597947">
    <w:abstractNumId w:val="13"/>
  </w:num>
  <w:num w:numId="5" w16cid:durableId="951322983">
    <w:abstractNumId w:val="34"/>
  </w:num>
  <w:num w:numId="6" w16cid:durableId="1027752744">
    <w:abstractNumId w:val="6"/>
  </w:num>
  <w:num w:numId="7" w16cid:durableId="1018655834">
    <w:abstractNumId w:val="37"/>
  </w:num>
  <w:num w:numId="8" w16cid:durableId="1298295888">
    <w:abstractNumId w:val="40"/>
  </w:num>
  <w:num w:numId="9" w16cid:durableId="1872958578">
    <w:abstractNumId w:val="8"/>
  </w:num>
  <w:num w:numId="10" w16cid:durableId="2065634756">
    <w:abstractNumId w:val="18"/>
  </w:num>
  <w:num w:numId="11" w16cid:durableId="470948940">
    <w:abstractNumId w:val="23"/>
  </w:num>
  <w:num w:numId="12" w16cid:durableId="1408923005">
    <w:abstractNumId w:val="2"/>
  </w:num>
  <w:num w:numId="13" w16cid:durableId="1222474944">
    <w:abstractNumId w:val="12"/>
  </w:num>
  <w:num w:numId="14" w16cid:durableId="570238443">
    <w:abstractNumId w:val="35"/>
  </w:num>
  <w:num w:numId="15" w16cid:durableId="1050500845">
    <w:abstractNumId w:val="42"/>
  </w:num>
  <w:num w:numId="16" w16cid:durableId="1479229966">
    <w:abstractNumId w:val="27"/>
  </w:num>
  <w:num w:numId="17" w16cid:durableId="1129475157">
    <w:abstractNumId w:val="25"/>
  </w:num>
  <w:num w:numId="18" w16cid:durableId="1299409923">
    <w:abstractNumId w:val="5"/>
  </w:num>
  <w:num w:numId="19" w16cid:durableId="1551258089">
    <w:abstractNumId w:val="11"/>
  </w:num>
  <w:num w:numId="20" w16cid:durableId="1689256571">
    <w:abstractNumId w:val="28"/>
  </w:num>
  <w:num w:numId="21" w16cid:durableId="1334532819">
    <w:abstractNumId w:val="10"/>
  </w:num>
  <w:num w:numId="22" w16cid:durableId="760952131">
    <w:abstractNumId w:val="38"/>
  </w:num>
  <w:num w:numId="23" w16cid:durableId="1505822445">
    <w:abstractNumId w:val="24"/>
  </w:num>
  <w:num w:numId="24" w16cid:durableId="246766684">
    <w:abstractNumId w:val="4"/>
  </w:num>
  <w:num w:numId="25" w16cid:durableId="258098571">
    <w:abstractNumId w:val="14"/>
  </w:num>
  <w:num w:numId="26" w16cid:durableId="2079982990">
    <w:abstractNumId w:val="22"/>
  </w:num>
  <w:num w:numId="27" w16cid:durableId="877863660">
    <w:abstractNumId w:val="43"/>
  </w:num>
  <w:num w:numId="28" w16cid:durableId="516047464">
    <w:abstractNumId w:val="26"/>
  </w:num>
  <w:num w:numId="29" w16cid:durableId="979768292">
    <w:abstractNumId w:val="17"/>
  </w:num>
  <w:num w:numId="30" w16cid:durableId="860969749">
    <w:abstractNumId w:val="0"/>
  </w:num>
  <w:num w:numId="31" w16cid:durableId="105776528">
    <w:abstractNumId w:val="1"/>
  </w:num>
  <w:num w:numId="32" w16cid:durableId="1116869242">
    <w:abstractNumId w:val="36"/>
  </w:num>
  <w:num w:numId="33" w16cid:durableId="844052111">
    <w:abstractNumId w:val="15"/>
  </w:num>
  <w:num w:numId="34" w16cid:durableId="346178620">
    <w:abstractNumId w:val="30"/>
  </w:num>
  <w:num w:numId="35" w16cid:durableId="1301810593">
    <w:abstractNumId w:val="41"/>
  </w:num>
  <w:num w:numId="36" w16cid:durableId="20129852">
    <w:abstractNumId w:val="16"/>
  </w:num>
  <w:num w:numId="37" w16cid:durableId="1775321151">
    <w:abstractNumId w:val="32"/>
  </w:num>
  <w:num w:numId="38" w16cid:durableId="642464355">
    <w:abstractNumId w:val="9"/>
  </w:num>
  <w:num w:numId="39" w16cid:durableId="589119708">
    <w:abstractNumId w:val="3"/>
  </w:num>
  <w:num w:numId="40" w16cid:durableId="2084718478">
    <w:abstractNumId w:val="29"/>
  </w:num>
  <w:num w:numId="41" w16cid:durableId="268703545">
    <w:abstractNumId w:val="7"/>
  </w:num>
  <w:num w:numId="42" w16cid:durableId="1273511248">
    <w:abstractNumId w:val="33"/>
  </w:num>
  <w:num w:numId="43" w16cid:durableId="165944212">
    <w:abstractNumId w:val="19"/>
  </w:num>
  <w:num w:numId="44" w16cid:durableId="265618010">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77B"/>
    <w:rsid w:val="00000371"/>
    <w:rsid w:val="000013CB"/>
    <w:rsid w:val="00001C71"/>
    <w:rsid w:val="00002D84"/>
    <w:rsid w:val="0000335E"/>
    <w:rsid w:val="00003C93"/>
    <w:rsid w:val="000040B3"/>
    <w:rsid w:val="00004AA8"/>
    <w:rsid w:val="00004AC0"/>
    <w:rsid w:val="00004FD5"/>
    <w:rsid w:val="000064E0"/>
    <w:rsid w:val="00006590"/>
    <w:rsid w:val="00006CAF"/>
    <w:rsid w:val="00006D06"/>
    <w:rsid w:val="000078B1"/>
    <w:rsid w:val="0001012E"/>
    <w:rsid w:val="00010D47"/>
    <w:rsid w:val="00010FEA"/>
    <w:rsid w:val="000115EF"/>
    <w:rsid w:val="000118A1"/>
    <w:rsid w:val="000119AA"/>
    <w:rsid w:val="00011DD1"/>
    <w:rsid w:val="00012074"/>
    <w:rsid w:val="00013E34"/>
    <w:rsid w:val="0001400A"/>
    <w:rsid w:val="00014563"/>
    <w:rsid w:val="00014611"/>
    <w:rsid w:val="00014634"/>
    <w:rsid w:val="00014BF0"/>
    <w:rsid w:val="00014EB2"/>
    <w:rsid w:val="00015BAE"/>
    <w:rsid w:val="00016477"/>
    <w:rsid w:val="000202F5"/>
    <w:rsid w:val="00020EFA"/>
    <w:rsid w:val="000212DE"/>
    <w:rsid w:val="00021529"/>
    <w:rsid w:val="00021AB6"/>
    <w:rsid w:val="00022B6E"/>
    <w:rsid w:val="0002322B"/>
    <w:rsid w:val="00024642"/>
    <w:rsid w:val="00025FCD"/>
    <w:rsid w:val="00026799"/>
    <w:rsid w:val="00026A2F"/>
    <w:rsid w:val="00026FCD"/>
    <w:rsid w:val="00030340"/>
    <w:rsid w:val="00030409"/>
    <w:rsid w:val="00034269"/>
    <w:rsid w:val="000348C9"/>
    <w:rsid w:val="00034A52"/>
    <w:rsid w:val="0003688D"/>
    <w:rsid w:val="00036A5D"/>
    <w:rsid w:val="00036AF0"/>
    <w:rsid w:val="0003720C"/>
    <w:rsid w:val="00037405"/>
    <w:rsid w:val="00037CBD"/>
    <w:rsid w:val="00040501"/>
    <w:rsid w:val="000406A3"/>
    <w:rsid w:val="00040964"/>
    <w:rsid w:val="00041E85"/>
    <w:rsid w:val="0004224D"/>
    <w:rsid w:val="0004268F"/>
    <w:rsid w:val="000427AC"/>
    <w:rsid w:val="00042FBA"/>
    <w:rsid w:val="00043359"/>
    <w:rsid w:val="00043A56"/>
    <w:rsid w:val="00043B70"/>
    <w:rsid w:val="00043D18"/>
    <w:rsid w:val="00044D75"/>
    <w:rsid w:val="00046530"/>
    <w:rsid w:val="000467C0"/>
    <w:rsid w:val="00047593"/>
    <w:rsid w:val="00047BE7"/>
    <w:rsid w:val="000505BF"/>
    <w:rsid w:val="00051055"/>
    <w:rsid w:val="00051142"/>
    <w:rsid w:val="000512D9"/>
    <w:rsid w:val="0005268B"/>
    <w:rsid w:val="0005287A"/>
    <w:rsid w:val="00052E8D"/>
    <w:rsid w:val="0005354A"/>
    <w:rsid w:val="00053AC7"/>
    <w:rsid w:val="00055799"/>
    <w:rsid w:val="00055B93"/>
    <w:rsid w:val="00055E41"/>
    <w:rsid w:val="00057556"/>
    <w:rsid w:val="00057AFE"/>
    <w:rsid w:val="000605E8"/>
    <w:rsid w:val="00061139"/>
    <w:rsid w:val="00061341"/>
    <w:rsid w:val="0006169E"/>
    <w:rsid w:val="00061980"/>
    <w:rsid w:val="00061CE0"/>
    <w:rsid w:val="000620E7"/>
    <w:rsid w:val="000629BB"/>
    <w:rsid w:val="0006398B"/>
    <w:rsid w:val="00064217"/>
    <w:rsid w:val="000666F7"/>
    <w:rsid w:val="0006683A"/>
    <w:rsid w:val="00066A94"/>
    <w:rsid w:val="00070A4E"/>
    <w:rsid w:val="000718BF"/>
    <w:rsid w:val="00071BA6"/>
    <w:rsid w:val="00072E04"/>
    <w:rsid w:val="00073246"/>
    <w:rsid w:val="00073511"/>
    <w:rsid w:val="00073D68"/>
    <w:rsid w:val="0007555D"/>
    <w:rsid w:val="00076554"/>
    <w:rsid w:val="000768AE"/>
    <w:rsid w:val="00076CED"/>
    <w:rsid w:val="00080028"/>
    <w:rsid w:val="0008065E"/>
    <w:rsid w:val="00081819"/>
    <w:rsid w:val="00083042"/>
    <w:rsid w:val="000830EB"/>
    <w:rsid w:val="000838F4"/>
    <w:rsid w:val="00083F40"/>
    <w:rsid w:val="000860F3"/>
    <w:rsid w:val="00087767"/>
    <w:rsid w:val="00087B9B"/>
    <w:rsid w:val="0009037A"/>
    <w:rsid w:val="00090616"/>
    <w:rsid w:val="00091625"/>
    <w:rsid w:val="00091C60"/>
    <w:rsid w:val="00091E9E"/>
    <w:rsid w:val="0009288D"/>
    <w:rsid w:val="00092BFA"/>
    <w:rsid w:val="000940BF"/>
    <w:rsid w:val="00094327"/>
    <w:rsid w:val="00094406"/>
    <w:rsid w:val="00094A16"/>
    <w:rsid w:val="00095405"/>
    <w:rsid w:val="00095838"/>
    <w:rsid w:val="00096907"/>
    <w:rsid w:val="00096B27"/>
    <w:rsid w:val="000976C3"/>
    <w:rsid w:val="000A03C6"/>
    <w:rsid w:val="000A0F6F"/>
    <w:rsid w:val="000A11CE"/>
    <w:rsid w:val="000A11E1"/>
    <w:rsid w:val="000A1530"/>
    <w:rsid w:val="000A1A00"/>
    <w:rsid w:val="000A2AD0"/>
    <w:rsid w:val="000A2DEC"/>
    <w:rsid w:val="000A3195"/>
    <w:rsid w:val="000A3B88"/>
    <w:rsid w:val="000A4AAC"/>
    <w:rsid w:val="000A5333"/>
    <w:rsid w:val="000A56B3"/>
    <w:rsid w:val="000A5741"/>
    <w:rsid w:val="000A5B07"/>
    <w:rsid w:val="000A63DE"/>
    <w:rsid w:val="000A72B9"/>
    <w:rsid w:val="000A7FA8"/>
    <w:rsid w:val="000B11E7"/>
    <w:rsid w:val="000B1939"/>
    <w:rsid w:val="000B1D50"/>
    <w:rsid w:val="000B25CA"/>
    <w:rsid w:val="000B444A"/>
    <w:rsid w:val="000B472F"/>
    <w:rsid w:val="000B47A2"/>
    <w:rsid w:val="000B4828"/>
    <w:rsid w:val="000B4A40"/>
    <w:rsid w:val="000B57A2"/>
    <w:rsid w:val="000B6B5E"/>
    <w:rsid w:val="000B7C9D"/>
    <w:rsid w:val="000C033B"/>
    <w:rsid w:val="000C0347"/>
    <w:rsid w:val="000C0574"/>
    <w:rsid w:val="000C0790"/>
    <w:rsid w:val="000C0DDF"/>
    <w:rsid w:val="000C0FA6"/>
    <w:rsid w:val="000C13B7"/>
    <w:rsid w:val="000C1760"/>
    <w:rsid w:val="000C1951"/>
    <w:rsid w:val="000C1DD4"/>
    <w:rsid w:val="000C250D"/>
    <w:rsid w:val="000C25A2"/>
    <w:rsid w:val="000C2BD3"/>
    <w:rsid w:val="000C2C44"/>
    <w:rsid w:val="000C363D"/>
    <w:rsid w:val="000C4148"/>
    <w:rsid w:val="000C5B8C"/>
    <w:rsid w:val="000C6927"/>
    <w:rsid w:val="000C6C86"/>
    <w:rsid w:val="000C6F2A"/>
    <w:rsid w:val="000C7100"/>
    <w:rsid w:val="000D0171"/>
    <w:rsid w:val="000D0785"/>
    <w:rsid w:val="000D1006"/>
    <w:rsid w:val="000D35E9"/>
    <w:rsid w:val="000D4416"/>
    <w:rsid w:val="000D6352"/>
    <w:rsid w:val="000D6DA5"/>
    <w:rsid w:val="000D707B"/>
    <w:rsid w:val="000D78B2"/>
    <w:rsid w:val="000E0242"/>
    <w:rsid w:val="000E0CB9"/>
    <w:rsid w:val="000E11CB"/>
    <w:rsid w:val="000E12B5"/>
    <w:rsid w:val="000E15DE"/>
    <w:rsid w:val="000E17C0"/>
    <w:rsid w:val="000E2FCC"/>
    <w:rsid w:val="000E30C8"/>
    <w:rsid w:val="000E3329"/>
    <w:rsid w:val="000E362D"/>
    <w:rsid w:val="000E3E74"/>
    <w:rsid w:val="000E41DD"/>
    <w:rsid w:val="000E4D12"/>
    <w:rsid w:val="000E5712"/>
    <w:rsid w:val="000E5CD5"/>
    <w:rsid w:val="000E5EEA"/>
    <w:rsid w:val="000E63E9"/>
    <w:rsid w:val="000E6FEC"/>
    <w:rsid w:val="000E775D"/>
    <w:rsid w:val="000E7CD0"/>
    <w:rsid w:val="000E7D02"/>
    <w:rsid w:val="000F0181"/>
    <w:rsid w:val="000F0AE6"/>
    <w:rsid w:val="000F2EBD"/>
    <w:rsid w:val="000F2F3D"/>
    <w:rsid w:val="000F2FFB"/>
    <w:rsid w:val="000F32ED"/>
    <w:rsid w:val="000F34B9"/>
    <w:rsid w:val="000F367E"/>
    <w:rsid w:val="000F4387"/>
    <w:rsid w:val="000F4D4D"/>
    <w:rsid w:val="000F51B8"/>
    <w:rsid w:val="000F57C3"/>
    <w:rsid w:val="000F5C2E"/>
    <w:rsid w:val="000F5CD7"/>
    <w:rsid w:val="000F6017"/>
    <w:rsid w:val="000F63F4"/>
    <w:rsid w:val="000F6B83"/>
    <w:rsid w:val="000F7500"/>
    <w:rsid w:val="000F79BC"/>
    <w:rsid w:val="000F7B88"/>
    <w:rsid w:val="001005F4"/>
    <w:rsid w:val="00100ECD"/>
    <w:rsid w:val="001026FE"/>
    <w:rsid w:val="00102CD8"/>
    <w:rsid w:val="00103A0C"/>
    <w:rsid w:val="001043F7"/>
    <w:rsid w:val="00105ACB"/>
    <w:rsid w:val="00105B69"/>
    <w:rsid w:val="0010717C"/>
    <w:rsid w:val="001101C7"/>
    <w:rsid w:val="00110549"/>
    <w:rsid w:val="00110671"/>
    <w:rsid w:val="0011075A"/>
    <w:rsid w:val="00110A26"/>
    <w:rsid w:val="00110F68"/>
    <w:rsid w:val="0011147C"/>
    <w:rsid w:val="0011195C"/>
    <w:rsid w:val="00112221"/>
    <w:rsid w:val="00112517"/>
    <w:rsid w:val="001145A1"/>
    <w:rsid w:val="0011533B"/>
    <w:rsid w:val="001157B4"/>
    <w:rsid w:val="00116C84"/>
    <w:rsid w:val="001177D7"/>
    <w:rsid w:val="00117DB5"/>
    <w:rsid w:val="0012002D"/>
    <w:rsid w:val="001200B1"/>
    <w:rsid w:val="00120988"/>
    <w:rsid w:val="00120A5F"/>
    <w:rsid w:val="00120F27"/>
    <w:rsid w:val="00121151"/>
    <w:rsid w:val="00122957"/>
    <w:rsid w:val="001243CC"/>
    <w:rsid w:val="0012476B"/>
    <w:rsid w:val="0012540C"/>
    <w:rsid w:val="001260D3"/>
    <w:rsid w:val="001260FE"/>
    <w:rsid w:val="00126257"/>
    <w:rsid w:val="001268B1"/>
    <w:rsid w:val="00126CDA"/>
    <w:rsid w:val="00127E8F"/>
    <w:rsid w:val="00130201"/>
    <w:rsid w:val="00131128"/>
    <w:rsid w:val="00131C23"/>
    <w:rsid w:val="00131FF1"/>
    <w:rsid w:val="00133A29"/>
    <w:rsid w:val="00133B52"/>
    <w:rsid w:val="00133E33"/>
    <w:rsid w:val="001343AA"/>
    <w:rsid w:val="00134C3A"/>
    <w:rsid w:val="00134FF0"/>
    <w:rsid w:val="00135455"/>
    <w:rsid w:val="0013668A"/>
    <w:rsid w:val="00136C09"/>
    <w:rsid w:val="0013754F"/>
    <w:rsid w:val="0013774A"/>
    <w:rsid w:val="001404F4"/>
    <w:rsid w:val="00141FE1"/>
    <w:rsid w:val="001422A2"/>
    <w:rsid w:val="00143401"/>
    <w:rsid w:val="00143A75"/>
    <w:rsid w:val="00143B30"/>
    <w:rsid w:val="00143B85"/>
    <w:rsid w:val="00144B42"/>
    <w:rsid w:val="00146A8E"/>
    <w:rsid w:val="00150065"/>
    <w:rsid w:val="001502BF"/>
    <w:rsid w:val="0015037D"/>
    <w:rsid w:val="0015127D"/>
    <w:rsid w:val="00152399"/>
    <w:rsid w:val="001531A2"/>
    <w:rsid w:val="001534AD"/>
    <w:rsid w:val="001539B5"/>
    <w:rsid w:val="00153CAC"/>
    <w:rsid w:val="001542B8"/>
    <w:rsid w:val="00154750"/>
    <w:rsid w:val="001556B4"/>
    <w:rsid w:val="00155881"/>
    <w:rsid w:val="00155DCE"/>
    <w:rsid w:val="001573E7"/>
    <w:rsid w:val="001576CA"/>
    <w:rsid w:val="001627DA"/>
    <w:rsid w:val="0016295E"/>
    <w:rsid w:val="00162DF0"/>
    <w:rsid w:val="001645A6"/>
    <w:rsid w:val="00164A5E"/>
    <w:rsid w:val="001653D0"/>
    <w:rsid w:val="001655DA"/>
    <w:rsid w:val="0016670B"/>
    <w:rsid w:val="00166A65"/>
    <w:rsid w:val="001706FA"/>
    <w:rsid w:val="0017112D"/>
    <w:rsid w:val="00171961"/>
    <w:rsid w:val="001723C2"/>
    <w:rsid w:val="00172D4A"/>
    <w:rsid w:val="0017342F"/>
    <w:rsid w:val="001740D3"/>
    <w:rsid w:val="00174E05"/>
    <w:rsid w:val="00174F22"/>
    <w:rsid w:val="00175648"/>
    <w:rsid w:val="00175748"/>
    <w:rsid w:val="00175936"/>
    <w:rsid w:val="00177B17"/>
    <w:rsid w:val="00177FBC"/>
    <w:rsid w:val="00180863"/>
    <w:rsid w:val="00180A76"/>
    <w:rsid w:val="001814E1"/>
    <w:rsid w:val="001817B1"/>
    <w:rsid w:val="0018191B"/>
    <w:rsid w:val="00181FC5"/>
    <w:rsid w:val="00183030"/>
    <w:rsid w:val="00183E17"/>
    <w:rsid w:val="0018421C"/>
    <w:rsid w:val="0018467F"/>
    <w:rsid w:val="00184B17"/>
    <w:rsid w:val="00185040"/>
    <w:rsid w:val="00185BF4"/>
    <w:rsid w:val="00185DDB"/>
    <w:rsid w:val="00186004"/>
    <w:rsid w:val="00186149"/>
    <w:rsid w:val="00187BCD"/>
    <w:rsid w:val="00187EC9"/>
    <w:rsid w:val="0019028A"/>
    <w:rsid w:val="0019107E"/>
    <w:rsid w:val="00191133"/>
    <w:rsid w:val="00193D20"/>
    <w:rsid w:val="00194DA8"/>
    <w:rsid w:val="00194E63"/>
    <w:rsid w:val="001953ED"/>
    <w:rsid w:val="00196177"/>
    <w:rsid w:val="00197216"/>
    <w:rsid w:val="00197342"/>
    <w:rsid w:val="00197D90"/>
    <w:rsid w:val="001A027C"/>
    <w:rsid w:val="001A0769"/>
    <w:rsid w:val="001A08A2"/>
    <w:rsid w:val="001A0FB9"/>
    <w:rsid w:val="001A2007"/>
    <w:rsid w:val="001A2327"/>
    <w:rsid w:val="001A2EE9"/>
    <w:rsid w:val="001A33DA"/>
    <w:rsid w:val="001A3F96"/>
    <w:rsid w:val="001A58CD"/>
    <w:rsid w:val="001A5B47"/>
    <w:rsid w:val="001B04EF"/>
    <w:rsid w:val="001B06A3"/>
    <w:rsid w:val="001B0EB5"/>
    <w:rsid w:val="001B1088"/>
    <w:rsid w:val="001B1442"/>
    <w:rsid w:val="001B1660"/>
    <w:rsid w:val="001B1A6C"/>
    <w:rsid w:val="001B1C42"/>
    <w:rsid w:val="001B1F5C"/>
    <w:rsid w:val="001B29A5"/>
    <w:rsid w:val="001B2C5A"/>
    <w:rsid w:val="001B300C"/>
    <w:rsid w:val="001B379F"/>
    <w:rsid w:val="001B37C1"/>
    <w:rsid w:val="001B40E1"/>
    <w:rsid w:val="001B4B97"/>
    <w:rsid w:val="001B4BDD"/>
    <w:rsid w:val="001B4DB4"/>
    <w:rsid w:val="001B5C4A"/>
    <w:rsid w:val="001B64DF"/>
    <w:rsid w:val="001C0094"/>
    <w:rsid w:val="001C0CB9"/>
    <w:rsid w:val="001C24DB"/>
    <w:rsid w:val="001C2A49"/>
    <w:rsid w:val="001C2DBA"/>
    <w:rsid w:val="001C45CA"/>
    <w:rsid w:val="001C4929"/>
    <w:rsid w:val="001C4FC3"/>
    <w:rsid w:val="001C4FE3"/>
    <w:rsid w:val="001C5210"/>
    <w:rsid w:val="001C5B9B"/>
    <w:rsid w:val="001C6881"/>
    <w:rsid w:val="001D00A2"/>
    <w:rsid w:val="001D085E"/>
    <w:rsid w:val="001D08C8"/>
    <w:rsid w:val="001D0E13"/>
    <w:rsid w:val="001D1013"/>
    <w:rsid w:val="001D1438"/>
    <w:rsid w:val="001D23C6"/>
    <w:rsid w:val="001D3F39"/>
    <w:rsid w:val="001D542E"/>
    <w:rsid w:val="001D6024"/>
    <w:rsid w:val="001D631E"/>
    <w:rsid w:val="001D7371"/>
    <w:rsid w:val="001D7941"/>
    <w:rsid w:val="001D7A36"/>
    <w:rsid w:val="001E06B7"/>
    <w:rsid w:val="001E0FA7"/>
    <w:rsid w:val="001E204E"/>
    <w:rsid w:val="001E21D4"/>
    <w:rsid w:val="001E24EB"/>
    <w:rsid w:val="001E298D"/>
    <w:rsid w:val="001E2BF9"/>
    <w:rsid w:val="001E57E5"/>
    <w:rsid w:val="001E606A"/>
    <w:rsid w:val="001E7748"/>
    <w:rsid w:val="001F11FC"/>
    <w:rsid w:val="001F1419"/>
    <w:rsid w:val="001F27BE"/>
    <w:rsid w:val="001F3B47"/>
    <w:rsid w:val="001F3D65"/>
    <w:rsid w:val="001F3D9B"/>
    <w:rsid w:val="001F4B72"/>
    <w:rsid w:val="001F6461"/>
    <w:rsid w:val="001F6D3E"/>
    <w:rsid w:val="001F7E7F"/>
    <w:rsid w:val="002011A2"/>
    <w:rsid w:val="00201A6E"/>
    <w:rsid w:val="0020228A"/>
    <w:rsid w:val="002026B5"/>
    <w:rsid w:val="00203848"/>
    <w:rsid w:val="00204556"/>
    <w:rsid w:val="0020493D"/>
    <w:rsid w:val="00205844"/>
    <w:rsid w:val="00205B80"/>
    <w:rsid w:val="00205C79"/>
    <w:rsid w:val="002065BD"/>
    <w:rsid w:val="002068C6"/>
    <w:rsid w:val="00207FE2"/>
    <w:rsid w:val="00210AF9"/>
    <w:rsid w:val="00210F2E"/>
    <w:rsid w:val="002118EF"/>
    <w:rsid w:val="00212537"/>
    <w:rsid w:val="00213387"/>
    <w:rsid w:val="00214915"/>
    <w:rsid w:val="00215BF1"/>
    <w:rsid w:val="00215C11"/>
    <w:rsid w:val="00220138"/>
    <w:rsid w:val="0022032B"/>
    <w:rsid w:val="002206AC"/>
    <w:rsid w:val="002217CE"/>
    <w:rsid w:val="00221930"/>
    <w:rsid w:val="00222433"/>
    <w:rsid w:val="00224833"/>
    <w:rsid w:val="0022511B"/>
    <w:rsid w:val="0022514D"/>
    <w:rsid w:val="00225630"/>
    <w:rsid w:val="00225AEF"/>
    <w:rsid w:val="0022672A"/>
    <w:rsid w:val="002302AA"/>
    <w:rsid w:val="00230F33"/>
    <w:rsid w:val="00230FDE"/>
    <w:rsid w:val="0023138C"/>
    <w:rsid w:val="00232404"/>
    <w:rsid w:val="00233DE6"/>
    <w:rsid w:val="0023440F"/>
    <w:rsid w:val="00234623"/>
    <w:rsid w:val="00234923"/>
    <w:rsid w:val="0023553F"/>
    <w:rsid w:val="00235804"/>
    <w:rsid w:val="002358C3"/>
    <w:rsid w:val="00235B36"/>
    <w:rsid w:val="00235EFE"/>
    <w:rsid w:val="00236399"/>
    <w:rsid w:val="002366A8"/>
    <w:rsid w:val="00236862"/>
    <w:rsid w:val="002368D8"/>
    <w:rsid w:val="00237985"/>
    <w:rsid w:val="002412A6"/>
    <w:rsid w:val="00241821"/>
    <w:rsid w:val="00243A8D"/>
    <w:rsid w:val="00244276"/>
    <w:rsid w:val="00244A92"/>
    <w:rsid w:val="002450D5"/>
    <w:rsid w:val="0024512A"/>
    <w:rsid w:val="00245E6E"/>
    <w:rsid w:val="00246334"/>
    <w:rsid w:val="00246401"/>
    <w:rsid w:val="00246661"/>
    <w:rsid w:val="002473CD"/>
    <w:rsid w:val="002506C5"/>
    <w:rsid w:val="00250B1E"/>
    <w:rsid w:val="00252DB0"/>
    <w:rsid w:val="00253AC3"/>
    <w:rsid w:val="00254389"/>
    <w:rsid w:val="00254823"/>
    <w:rsid w:val="00254C4E"/>
    <w:rsid w:val="00254D71"/>
    <w:rsid w:val="00255079"/>
    <w:rsid w:val="00255D20"/>
    <w:rsid w:val="002564A2"/>
    <w:rsid w:val="00256913"/>
    <w:rsid w:val="00256AF8"/>
    <w:rsid w:val="00257AD7"/>
    <w:rsid w:val="00261FDE"/>
    <w:rsid w:val="002623CF"/>
    <w:rsid w:val="002627E5"/>
    <w:rsid w:val="00262A59"/>
    <w:rsid w:val="002630B5"/>
    <w:rsid w:val="00263517"/>
    <w:rsid w:val="00263E45"/>
    <w:rsid w:val="00265B31"/>
    <w:rsid w:val="00265D7F"/>
    <w:rsid w:val="00266096"/>
    <w:rsid w:val="0027051C"/>
    <w:rsid w:val="0027070E"/>
    <w:rsid w:val="0027079A"/>
    <w:rsid w:val="00270A05"/>
    <w:rsid w:val="00270F8B"/>
    <w:rsid w:val="00273E83"/>
    <w:rsid w:val="002751E5"/>
    <w:rsid w:val="00275D10"/>
    <w:rsid w:val="00275FBC"/>
    <w:rsid w:val="0027660B"/>
    <w:rsid w:val="0027762B"/>
    <w:rsid w:val="00277D08"/>
    <w:rsid w:val="002800B1"/>
    <w:rsid w:val="0028079F"/>
    <w:rsid w:val="00281B02"/>
    <w:rsid w:val="00281D0B"/>
    <w:rsid w:val="002826B1"/>
    <w:rsid w:val="00282E7A"/>
    <w:rsid w:val="0028300A"/>
    <w:rsid w:val="00283077"/>
    <w:rsid w:val="00283376"/>
    <w:rsid w:val="002852CB"/>
    <w:rsid w:val="00285464"/>
    <w:rsid w:val="00285BB2"/>
    <w:rsid w:val="0028647E"/>
    <w:rsid w:val="002865B7"/>
    <w:rsid w:val="00286A2A"/>
    <w:rsid w:val="002903EA"/>
    <w:rsid w:val="00291819"/>
    <w:rsid w:val="00291970"/>
    <w:rsid w:val="00291BDE"/>
    <w:rsid w:val="00292047"/>
    <w:rsid w:val="00292152"/>
    <w:rsid w:val="002937D1"/>
    <w:rsid w:val="002945BC"/>
    <w:rsid w:val="002945F3"/>
    <w:rsid w:val="00294D10"/>
    <w:rsid w:val="00295731"/>
    <w:rsid w:val="00295C0E"/>
    <w:rsid w:val="00295EB0"/>
    <w:rsid w:val="002961F6"/>
    <w:rsid w:val="00296674"/>
    <w:rsid w:val="002966A3"/>
    <w:rsid w:val="00296A48"/>
    <w:rsid w:val="0029771E"/>
    <w:rsid w:val="0029795C"/>
    <w:rsid w:val="00297C47"/>
    <w:rsid w:val="002A09E3"/>
    <w:rsid w:val="002A1454"/>
    <w:rsid w:val="002A177A"/>
    <w:rsid w:val="002A342C"/>
    <w:rsid w:val="002A40D2"/>
    <w:rsid w:val="002A62B8"/>
    <w:rsid w:val="002A6B3E"/>
    <w:rsid w:val="002A7367"/>
    <w:rsid w:val="002B0612"/>
    <w:rsid w:val="002B11BF"/>
    <w:rsid w:val="002B15DF"/>
    <w:rsid w:val="002B18F8"/>
    <w:rsid w:val="002B1BE5"/>
    <w:rsid w:val="002B1E1F"/>
    <w:rsid w:val="002B23C1"/>
    <w:rsid w:val="002B2644"/>
    <w:rsid w:val="002B32E1"/>
    <w:rsid w:val="002B33AB"/>
    <w:rsid w:val="002B37F4"/>
    <w:rsid w:val="002B41DD"/>
    <w:rsid w:val="002B42DC"/>
    <w:rsid w:val="002B4CEC"/>
    <w:rsid w:val="002B4D02"/>
    <w:rsid w:val="002B4D3F"/>
    <w:rsid w:val="002B606D"/>
    <w:rsid w:val="002B641F"/>
    <w:rsid w:val="002B6927"/>
    <w:rsid w:val="002B6AED"/>
    <w:rsid w:val="002C0842"/>
    <w:rsid w:val="002C119A"/>
    <w:rsid w:val="002C1A25"/>
    <w:rsid w:val="002C1B10"/>
    <w:rsid w:val="002C270E"/>
    <w:rsid w:val="002C2CBF"/>
    <w:rsid w:val="002C336A"/>
    <w:rsid w:val="002C496C"/>
    <w:rsid w:val="002C4A0F"/>
    <w:rsid w:val="002C57CE"/>
    <w:rsid w:val="002C5AAB"/>
    <w:rsid w:val="002C65F7"/>
    <w:rsid w:val="002C76CF"/>
    <w:rsid w:val="002D041D"/>
    <w:rsid w:val="002D0F8A"/>
    <w:rsid w:val="002D1555"/>
    <w:rsid w:val="002D1589"/>
    <w:rsid w:val="002D15E5"/>
    <w:rsid w:val="002D160A"/>
    <w:rsid w:val="002D16B3"/>
    <w:rsid w:val="002D20DD"/>
    <w:rsid w:val="002D26C2"/>
    <w:rsid w:val="002D2C86"/>
    <w:rsid w:val="002D349C"/>
    <w:rsid w:val="002D3BBC"/>
    <w:rsid w:val="002D439E"/>
    <w:rsid w:val="002D44A4"/>
    <w:rsid w:val="002D5513"/>
    <w:rsid w:val="002D60CB"/>
    <w:rsid w:val="002D68D3"/>
    <w:rsid w:val="002D6946"/>
    <w:rsid w:val="002D698D"/>
    <w:rsid w:val="002E0403"/>
    <w:rsid w:val="002E1269"/>
    <w:rsid w:val="002E16AE"/>
    <w:rsid w:val="002E205F"/>
    <w:rsid w:val="002E2899"/>
    <w:rsid w:val="002E48A0"/>
    <w:rsid w:val="002E499B"/>
    <w:rsid w:val="002E50DE"/>
    <w:rsid w:val="002E5596"/>
    <w:rsid w:val="002E5BE4"/>
    <w:rsid w:val="002E5CDE"/>
    <w:rsid w:val="002E5E92"/>
    <w:rsid w:val="002E6193"/>
    <w:rsid w:val="002E6AAC"/>
    <w:rsid w:val="002E6B6D"/>
    <w:rsid w:val="002F001C"/>
    <w:rsid w:val="002F0C09"/>
    <w:rsid w:val="002F0EC9"/>
    <w:rsid w:val="002F18CD"/>
    <w:rsid w:val="002F19C9"/>
    <w:rsid w:val="002F1E45"/>
    <w:rsid w:val="002F1EA4"/>
    <w:rsid w:val="002F1F04"/>
    <w:rsid w:val="002F298A"/>
    <w:rsid w:val="002F2A5B"/>
    <w:rsid w:val="002F39DD"/>
    <w:rsid w:val="002F4AB8"/>
    <w:rsid w:val="002F4F30"/>
    <w:rsid w:val="002F5417"/>
    <w:rsid w:val="002F6D47"/>
    <w:rsid w:val="003002AE"/>
    <w:rsid w:val="00300F60"/>
    <w:rsid w:val="00301071"/>
    <w:rsid w:val="0030266D"/>
    <w:rsid w:val="00302D72"/>
    <w:rsid w:val="0030358F"/>
    <w:rsid w:val="0030373E"/>
    <w:rsid w:val="003038BB"/>
    <w:rsid w:val="00303916"/>
    <w:rsid w:val="00303969"/>
    <w:rsid w:val="00303AB1"/>
    <w:rsid w:val="00303B79"/>
    <w:rsid w:val="00304100"/>
    <w:rsid w:val="00304C46"/>
    <w:rsid w:val="00304E8D"/>
    <w:rsid w:val="00305657"/>
    <w:rsid w:val="003065D8"/>
    <w:rsid w:val="00306691"/>
    <w:rsid w:val="0030712E"/>
    <w:rsid w:val="00307CB1"/>
    <w:rsid w:val="00310C1C"/>
    <w:rsid w:val="00312824"/>
    <w:rsid w:val="003132F2"/>
    <w:rsid w:val="00313965"/>
    <w:rsid w:val="003139A1"/>
    <w:rsid w:val="00313E17"/>
    <w:rsid w:val="00315323"/>
    <w:rsid w:val="00316982"/>
    <w:rsid w:val="0031748E"/>
    <w:rsid w:val="00317538"/>
    <w:rsid w:val="00320BA6"/>
    <w:rsid w:val="00321111"/>
    <w:rsid w:val="003218F3"/>
    <w:rsid w:val="00321D05"/>
    <w:rsid w:val="0032298B"/>
    <w:rsid w:val="003233FE"/>
    <w:rsid w:val="00324BCD"/>
    <w:rsid w:val="00324C23"/>
    <w:rsid w:val="00324D4A"/>
    <w:rsid w:val="003255AA"/>
    <w:rsid w:val="00325A48"/>
    <w:rsid w:val="00325C21"/>
    <w:rsid w:val="00325CE6"/>
    <w:rsid w:val="003268C0"/>
    <w:rsid w:val="00327326"/>
    <w:rsid w:val="0032737F"/>
    <w:rsid w:val="00327476"/>
    <w:rsid w:val="003278BA"/>
    <w:rsid w:val="0033055E"/>
    <w:rsid w:val="00330D53"/>
    <w:rsid w:val="00330F8C"/>
    <w:rsid w:val="00331057"/>
    <w:rsid w:val="003314CC"/>
    <w:rsid w:val="00331F0B"/>
    <w:rsid w:val="00331F34"/>
    <w:rsid w:val="00332CD2"/>
    <w:rsid w:val="003331AF"/>
    <w:rsid w:val="0033612D"/>
    <w:rsid w:val="00336447"/>
    <w:rsid w:val="00336888"/>
    <w:rsid w:val="0033690A"/>
    <w:rsid w:val="0033774F"/>
    <w:rsid w:val="00337DDE"/>
    <w:rsid w:val="00337E8B"/>
    <w:rsid w:val="003400EE"/>
    <w:rsid w:val="00340625"/>
    <w:rsid w:val="00340738"/>
    <w:rsid w:val="003419AA"/>
    <w:rsid w:val="00342967"/>
    <w:rsid w:val="00342F73"/>
    <w:rsid w:val="00345488"/>
    <w:rsid w:val="00345E98"/>
    <w:rsid w:val="00346054"/>
    <w:rsid w:val="00346CB5"/>
    <w:rsid w:val="003508A8"/>
    <w:rsid w:val="00350E99"/>
    <w:rsid w:val="00354363"/>
    <w:rsid w:val="00354B53"/>
    <w:rsid w:val="00354E77"/>
    <w:rsid w:val="003550CB"/>
    <w:rsid w:val="00355131"/>
    <w:rsid w:val="003554B4"/>
    <w:rsid w:val="00355598"/>
    <w:rsid w:val="003558D7"/>
    <w:rsid w:val="003560C7"/>
    <w:rsid w:val="00357685"/>
    <w:rsid w:val="00357C33"/>
    <w:rsid w:val="003606D1"/>
    <w:rsid w:val="00360D80"/>
    <w:rsid w:val="003613A6"/>
    <w:rsid w:val="0036141F"/>
    <w:rsid w:val="0036239F"/>
    <w:rsid w:val="00362576"/>
    <w:rsid w:val="00363963"/>
    <w:rsid w:val="00363A0C"/>
    <w:rsid w:val="00363D13"/>
    <w:rsid w:val="003641E1"/>
    <w:rsid w:val="00364A84"/>
    <w:rsid w:val="00367135"/>
    <w:rsid w:val="00367383"/>
    <w:rsid w:val="00367A0A"/>
    <w:rsid w:val="0037079E"/>
    <w:rsid w:val="00371A31"/>
    <w:rsid w:val="00371B67"/>
    <w:rsid w:val="00372AB3"/>
    <w:rsid w:val="00372CC3"/>
    <w:rsid w:val="003736EE"/>
    <w:rsid w:val="003742EE"/>
    <w:rsid w:val="0037505A"/>
    <w:rsid w:val="0037645C"/>
    <w:rsid w:val="00377D63"/>
    <w:rsid w:val="00377E29"/>
    <w:rsid w:val="00377F82"/>
    <w:rsid w:val="00380953"/>
    <w:rsid w:val="003811D9"/>
    <w:rsid w:val="0038126E"/>
    <w:rsid w:val="0038163C"/>
    <w:rsid w:val="003819D3"/>
    <w:rsid w:val="003825E0"/>
    <w:rsid w:val="00382A43"/>
    <w:rsid w:val="0038401D"/>
    <w:rsid w:val="003847E7"/>
    <w:rsid w:val="00384EB2"/>
    <w:rsid w:val="00384F1D"/>
    <w:rsid w:val="003853ED"/>
    <w:rsid w:val="00385493"/>
    <w:rsid w:val="00385FBA"/>
    <w:rsid w:val="00385FBC"/>
    <w:rsid w:val="003861A9"/>
    <w:rsid w:val="00386A93"/>
    <w:rsid w:val="003870E1"/>
    <w:rsid w:val="00387BE2"/>
    <w:rsid w:val="00387EF5"/>
    <w:rsid w:val="00390D6F"/>
    <w:rsid w:val="0039148F"/>
    <w:rsid w:val="003916BF"/>
    <w:rsid w:val="00391A24"/>
    <w:rsid w:val="003923A5"/>
    <w:rsid w:val="00393B29"/>
    <w:rsid w:val="00393EFF"/>
    <w:rsid w:val="00394124"/>
    <w:rsid w:val="00394810"/>
    <w:rsid w:val="0039486F"/>
    <w:rsid w:val="003951A7"/>
    <w:rsid w:val="0039638D"/>
    <w:rsid w:val="00396643"/>
    <w:rsid w:val="00396797"/>
    <w:rsid w:val="00396DF3"/>
    <w:rsid w:val="003973CA"/>
    <w:rsid w:val="003A0B75"/>
    <w:rsid w:val="003A1674"/>
    <w:rsid w:val="003A2D99"/>
    <w:rsid w:val="003A2F0F"/>
    <w:rsid w:val="003A306D"/>
    <w:rsid w:val="003A3F23"/>
    <w:rsid w:val="003A457A"/>
    <w:rsid w:val="003A48BA"/>
    <w:rsid w:val="003A6514"/>
    <w:rsid w:val="003A6DC8"/>
    <w:rsid w:val="003A6ED4"/>
    <w:rsid w:val="003A70B1"/>
    <w:rsid w:val="003A7A32"/>
    <w:rsid w:val="003B12C6"/>
    <w:rsid w:val="003B1B34"/>
    <w:rsid w:val="003B1C43"/>
    <w:rsid w:val="003B4F1A"/>
    <w:rsid w:val="003B56EC"/>
    <w:rsid w:val="003B58B9"/>
    <w:rsid w:val="003B5EA8"/>
    <w:rsid w:val="003B657D"/>
    <w:rsid w:val="003B7476"/>
    <w:rsid w:val="003B7F34"/>
    <w:rsid w:val="003C0450"/>
    <w:rsid w:val="003C06FA"/>
    <w:rsid w:val="003C0866"/>
    <w:rsid w:val="003C0DCE"/>
    <w:rsid w:val="003C1213"/>
    <w:rsid w:val="003C1554"/>
    <w:rsid w:val="003C2171"/>
    <w:rsid w:val="003C2289"/>
    <w:rsid w:val="003C229F"/>
    <w:rsid w:val="003C29FC"/>
    <w:rsid w:val="003C2BE3"/>
    <w:rsid w:val="003C2EB5"/>
    <w:rsid w:val="003C4A8B"/>
    <w:rsid w:val="003C61CF"/>
    <w:rsid w:val="003C6417"/>
    <w:rsid w:val="003C6487"/>
    <w:rsid w:val="003C6F1B"/>
    <w:rsid w:val="003C7777"/>
    <w:rsid w:val="003C7902"/>
    <w:rsid w:val="003D091A"/>
    <w:rsid w:val="003D1066"/>
    <w:rsid w:val="003D1475"/>
    <w:rsid w:val="003D17B3"/>
    <w:rsid w:val="003D22E4"/>
    <w:rsid w:val="003D23EF"/>
    <w:rsid w:val="003D2703"/>
    <w:rsid w:val="003D281F"/>
    <w:rsid w:val="003D2A50"/>
    <w:rsid w:val="003D2C87"/>
    <w:rsid w:val="003D3297"/>
    <w:rsid w:val="003D3C79"/>
    <w:rsid w:val="003D4E6C"/>
    <w:rsid w:val="003D5C5F"/>
    <w:rsid w:val="003D5C79"/>
    <w:rsid w:val="003D69DC"/>
    <w:rsid w:val="003D719C"/>
    <w:rsid w:val="003D7472"/>
    <w:rsid w:val="003D7799"/>
    <w:rsid w:val="003D780C"/>
    <w:rsid w:val="003E19F8"/>
    <w:rsid w:val="003E2300"/>
    <w:rsid w:val="003E233D"/>
    <w:rsid w:val="003E2F7F"/>
    <w:rsid w:val="003E4A0F"/>
    <w:rsid w:val="003E5157"/>
    <w:rsid w:val="003E5280"/>
    <w:rsid w:val="003E52BE"/>
    <w:rsid w:val="003E5529"/>
    <w:rsid w:val="003E55A7"/>
    <w:rsid w:val="003F03D9"/>
    <w:rsid w:val="003F1ABC"/>
    <w:rsid w:val="003F2112"/>
    <w:rsid w:val="003F2289"/>
    <w:rsid w:val="003F2320"/>
    <w:rsid w:val="003F2FDB"/>
    <w:rsid w:val="003F3115"/>
    <w:rsid w:val="003F3AE2"/>
    <w:rsid w:val="003F3DBA"/>
    <w:rsid w:val="003F3FB0"/>
    <w:rsid w:val="003F48F5"/>
    <w:rsid w:val="003F4958"/>
    <w:rsid w:val="003F5287"/>
    <w:rsid w:val="003F5BF9"/>
    <w:rsid w:val="003F5E03"/>
    <w:rsid w:val="003F5F96"/>
    <w:rsid w:val="003F618B"/>
    <w:rsid w:val="003F63B1"/>
    <w:rsid w:val="003F676B"/>
    <w:rsid w:val="003F7014"/>
    <w:rsid w:val="003F730B"/>
    <w:rsid w:val="003F7A63"/>
    <w:rsid w:val="00401B0F"/>
    <w:rsid w:val="0040293B"/>
    <w:rsid w:val="0040356D"/>
    <w:rsid w:val="00403653"/>
    <w:rsid w:val="00404197"/>
    <w:rsid w:val="0040423B"/>
    <w:rsid w:val="00404530"/>
    <w:rsid w:val="00405CB8"/>
    <w:rsid w:val="00410194"/>
    <w:rsid w:val="00410333"/>
    <w:rsid w:val="00410715"/>
    <w:rsid w:val="00410EA8"/>
    <w:rsid w:val="00410ED4"/>
    <w:rsid w:val="00411D47"/>
    <w:rsid w:val="00411E6A"/>
    <w:rsid w:val="0041232E"/>
    <w:rsid w:val="004131DB"/>
    <w:rsid w:val="00413838"/>
    <w:rsid w:val="00413A80"/>
    <w:rsid w:val="00414CAA"/>
    <w:rsid w:val="004150DF"/>
    <w:rsid w:val="00416D07"/>
    <w:rsid w:val="00416FBA"/>
    <w:rsid w:val="00417A86"/>
    <w:rsid w:val="00417AD5"/>
    <w:rsid w:val="00421C6F"/>
    <w:rsid w:val="00421E97"/>
    <w:rsid w:val="00422081"/>
    <w:rsid w:val="0042231A"/>
    <w:rsid w:val="004224F7"/>
    <w:rsid w:val="0042288B"/>
    <w:rsid w:val="00422B9A"/>
    <w:rsid w:val="00422FAA"/>
    <w:rsid w:val="00422FBC"/>
    <w:rsid w:val="00423D77"/>
    <w:rsid w:val="00425144"/>
    <w:rsid w:val="00426617"/>
    <w:rsid w:val="00426694"/>
    <w:rsid w:val="00426FB6"/>
    <w:rsid w:val="0043019D"/>
    <w:rsid w:val="004307DD"/>
    <w:rsid w:val="00430ACF"/>
    <w:rsid w:val="00430B28"/>
    <w:rsid w:val="00431CDA"/>
    <w:rsid w:val="00432BAE"/>
    <w:rsid w:val="00432E6B"/>
    <w:rsid w:val="00433221"/>
    <w:rsid w:val="004336D9"/>
    <w:rsid w:val="00434ED9"/>
    <w:rsid w:val="004361D0"/>
    <w:rsid w:val="004365EC"/>
    <w:rsid w:val="00436607"/>
    <w:rsid w:val="00437228"/>
    <w:rsid w:val="0043726F"/>
    <w:rsid w:val="004376DE"/>
    <w:rsid w:val="004413DD"/>
    <w:rsid w:val="00441528"/>
    <w:rsid w:val="004424C3"/>
    <w:rsid w:val="00442A09"/>
    <w:rsid w:val="0044326E"/>
    <w:rsid w:val="0044492F"/>
    <w:rsid w:val="00445114"/>
    <w:rsid w:val="004451E6"/>
    <w:rsid w:val="00445629"/>
    <w:rsid w:val="00445A2B"/>
    <w:rsid w:val="00446089"/>
    <w:rsid w:val="004460C5"/>
    <w:rsid w:val="00446EF6"/>
    <w:rsid w:val="00450780"/>
    <w:rsid w:val="00451FC3"/>
    <w:rsid w:val="00452420"/>
    <w:rsid w:val="004528AC"/>
    <w:rsid w:val="00452C4D"/>
    <w:rsid w:val="004531C6"/>
    <w:rsid w:val="00453A30"/>
    <w:rsid w:val="00453DD0"/>
    <w:rsid w:val="004540DC"/>
    <w:rsid w:val="00455B31"/>
    <w:rsid w:val="004579B3"/>
    <w:rsid w:val="00457FF1"/>
    <w:rsid w:val="004601C6"/>
    <w:rsid w:val="00460496"/>
    <w:rsid w:val="00460BA7"/>
    <w:rsid w:val="00461ED9"/>
    <w:rsid w:val="00461F7D"/>
    <w:rsid w:val="00462169"/>
    <w:rsid w:val="0046271A"/>
    <w:rsid w:val="004628CE"/>
    <w:rsid w:val="00463C11"/>
    <w:rsid w:val="00463E56"/>
    <w:rsid w:val="00464E9B"/>
    <w:rsid w:val="00465281"/>
    <w:rsid w:val="004652D4"/>
    <w:rsid w:val="00465782"/>
    <w:rsid w:val="0047134E"/>
    <w:rsid w:val="00472FF4"/>
    <w:rsid w:val="004751DA"/>
    <w:rsid w:val="0047530E"/>
    <w:rsid w:val="004757F5"/>
    <w:rsid w:val="0047582E"/>
    <w:rsid w:val="0047640E"/>
    <w:rsid w:val="00476C2C"/>
    <w:rsid w:val="00477BFF"/>
    <w:rsid w:val="00477FCD"/>
    <w:rsid w:val="00480192"/>
    <w:rsid w:val="00480244"/>
    <w:rsid w:val="0048162B"/>
    <w:rsid w:val="0048293E"/>
    <w:rsid w:val="00482F1B"/>
    <w:rsid w:val="00483329"/>
    <w:rsid w:val="0048359D"/>
    <w:rsid w:val="0048421A"/>
    <w:rsid w:val="00484E78"/>
    <w:rsid w:val="00484F22"/>
    <w:rsid w:val="0048592A"/>
    <w:rsid w:val="00485B55"/>
    <w:rsid w:val="00485D5A"/>
    <w:rsid w:val="00486974"/>
    <w:rsid w:val="004872D4"/>
    <w:rsid w:val="00487934"/>
    <w:rsid w:val="00487A6B"/>
    <w:rsid w:val="00490C2C"/>
    <w:rsid w:val="00492C70"/>
    <w:rsid w:val="00492E46"/>
    <w:rsid w:val="00492E77"/>
    <w:rsid w:val="00493407"/>
    <w:rsid w:val="00493652"/>
    <w:rsid w:val="0049425A"/>
    <w:rsid w:val="004942B7"/>
    <w:rsid w:val="00494F9B"/>
    <w:rsid w:val="0049544C"/>
    <w:rsid w:val="00495F78"/>
    <w:rsid w:val="00496AD1"/>
    <w:rsid w:val="004A1208"/>
    <w:rsid w:val="004A1832"/>
    <w:rsid w:val="004A18D7"/>
    <w:rsid w:val="004A3B20"/>
    <w:rsid w:val="004A41B6"/>
    <w:rsid w:val="004A44A4"/>
    <w:rsid w:val="004A46CF"/>
    <w:rsid w:val="004A4C88"/>
    <w:rsid w:val="004A6D41"/>
    <w:rsid w:val="004A6DF0"/>
    <w:rsid w:val="004A7472"/>
    <w:rsid w:val="004A75D1"/>
    <w:rsid w:val="004A75D6"/>
    <w:rsid w:val="004A7DA2"/>
    <w:rsid w:val="004B010D"/>
    <w:rsid w:val="004B0254"/>
    <w:rsid w:val="004B0C71"/>
    <w:rsid w:val="004B1292"/>
    <w:rsid w:val="004B15BB"/>
    <w:rsid w:val="004B2328"/>
    <w:rsid w:val="004B2593"/>
    <w:rsid w:val="004B29AD"/>
    <w:rsid w:val="004B312B"/>
    <w:rsid w:val="004B47BA"/>
    <w:rsid w:val="004B4812"/>
    <w:rsid w:val="004B51A3"/>
    <w:rsid w:val="004B5F12"/>
    <w:rsid w:val="004B63B8"/>
    <w:rsid w:val="004B6891"/>
    <w:rsid w:val="004B723F"/>
    <w:rsid w:val="004B75AE"/>
    <w:rsid w:val="004B7826"/>
    <w:rsid w:val="004B79B5"/>
    <w:rsid w:val="004C0378"/>
    <w:rsid w:val="004C0E40"/>
    <w:rsid w:val="004C0FBF"/>
    <w:rsid w:val="004C10FF"/>
    <w:rsid w:val="004C26A1"/>
    <w:rsid w:val="004C27E9"/>
    <w:rsid w:val="004C27FE"/>
    <w:rsid w:val="004C28C8"/>
    <w:rsid w:val="004C29EB"/>
    <w:rsid w:val="004C34FB"/>
    <w:rsid w:val="004C3BEA"/>
    <w:rsid w:val="004C3E89"/>
    <w:rsid w:val="004C4CB9"/>
    <w:rsid w:val="004C4EC8"/>
    <w:rsid w:val="004C53D9"/>
    <w:rsid w:val="004C78C9"/>
    <w:rsid w:val="004D0B6C"/>
    <w:rsid w:val="004D302A"/>
    <w:rsid w:val="004D3D0D"/>
    <w:rsid w:val="004D409A"/>
    <w:rsid w:val="004D4A74"/>
    <w:rsid w:val="004D55C5"/>
    <w:rsid w:val="004D58FD"/>
    <w:rsid w:val="004D60AE"/>
    <w:rsid w:val="004D6589"/>
    <w:rsid w:val="004D76C5"/>
    <w:rsid w:val="004D7AED"/>
    <w:rsid w:val="004D7DC3"/>
    <w:rsid w:val="004E0B8A"/>
    <w:rsid w:val="004E0DA3"/>
    <w:rsid w:val="004E197F"/>
    <w:rsid w:val="004E369A"/>
    <w:rsid w:val="004E38A2"/>
    <w:rsid w:val="004E38DD"/>
    <w:rsid w:val="004E49A2"/>
    <w:rsid w:val="004E4D55"/>
    <w:rsid w:val="004E52A8"/>
    <w:rsid w:val="004E5457"/>
    <w:rsid w:val="004E5A5E"/>
    <w:rsid w:val="004E61A2"/>
    <w:rsid w:val="004E6F8F"/>
    <w:rsid w:val="004E73C3"/>
    <w:rsid w:val="004E74C2"/>
    <w:rsid w:val="004E7622"/>
    <w:rsid w:val="004F03B2"/>
    <w:rsid w:val="004F075A"/>
    <w:rsid w:val="004F0C72"/>
    <w:rsid w:val="004F105C"/>
    <w:rsid w:val="004F1695"/>
    <w:rsid w:val="004F204C"/>
    <w:rsid w:val="004F24C4"/>
    <w:rsid w:val="004F34AE"/>
    <w:rsid w:val="004F5401"/>
    <w:rsid w:val="004F56B3"/>
    <w:rsid w:val="005007D7"/>
    <w:rsid w:val="00500894"/>
    <w:rsid w:val="00501103"/>
    <w:rsid w:val="00501106"/>
    <w:rsid w:val="0050169A"/>
    <w:rsid w:val="00501F79"/>
    <w:rsid w:val="0050279C"/>
    <w:rsid w:val="005029D3"/>
    <w:rsid w:val="00503E1D"/>
    <w:rsid w:val="00503F8E"/>
    <w:rsid w:val="00504D62"/>
    <w:rsid w:val="005050DA"/>
    <w:rsid w:val="005054CA"/>
    <w:rsid w:val="0050603A"/>
    <w:rsid w:val="005066DF"/>
    <w:rsid w:val="005070FB"/>
    <w:rsid w:val="00511598"/>
    <w:rsid w:val="00512301"/>
    <w:rsid w:val="0051232E"/>
    <w:rsid w:val="00513A18"/>
    <w:rsid w:val="0051507B"/>
    <w:rsid w:val="0051591B"/>
    <w:rsid w:val="00516BAC"/>
    <w:rsid w:val="00516CF6"/>
    <w:rsid w:val="00516E19"/>
    <w:rsid w:val="005170C9"/>
    <w:rsid w:val="00517855"/>
    <w:rsid w:val="00517B59"/>
    <w:rsid w:val="00517D04"/>
    <w:rsid w:val="00520616"/>
    <w:rsid w:val="005213B4"/>
    <w:rsid w:val="005216A8"/>
    <w:rsid w:val="00521EF4"/>
    <w:rsid w:val="00521F95"/>
    <w:rsid w:val="0052406A"/>
    <w:rsid w:val="00525A1F"/>
    <w:rsid w:val="00525AD7"/>
    <w:rsid w:val="00525E17"/>
    <w:rsid w:val="005262AF"/>
    <w:rsid w:val="00526C62"/>
    <w:rsid w:val="005272BB"/>
    <w:rsid w:val="005272E2"/>
    <w:rsid w:val="005300F7"/>
    <w:rsid w:val="005312F8"/>
    <w:rsid w:val="005313EB"/>
    <w:rsid w:val="00532393"/>
    <w:rsid w:val="0053240D"/>
    <w:rsid w:val="0053616C"/>
    <w:rsid w:val="00536680"/>
    <w:rsid w:val="00537814"/>
    <w:rsid w:val="00537911"/>
    <w:rsid w:val="00537962"/>
    <w:rsid w:val="00540773"/>
    <w:rsid w:val="00541260"/>
    <w:rsid w:val="0054150D"/>
    <w:rsid w:val="00541A08"/>
    <w:rsid w:val="0054300D"/>
    <w:rsid w:val="00543157"/>
    <w:rsid w:val="005433D2"/>
    <w:rsid w:val="00543F7F"/>
    <w:rsid w:val="0054417A"/>
    <w:rsid w:val="005441B5"/>
    <w:rsid w:val="005443DC"/>
    <w:rsid w:val="00544E1D"/>
    <w:rsid w:val="00544F0A"/>
    <w:rsid w:val="00545B0B"/>
    <w:rsid w:val="00545FDC"/>
    <w:rsid w:val="00546F0D"/>
    <w:rsid w:val="00547EBC"/>
    <w:rsid w:val="0055046B"/>
    <w:rsid w:val="0055046E"/>
    <w:rsid w:val="00550BB2"/>
    <w:rsid w:val="00552F4D"/>
    <w:rsid w:val="00553B57"/>
    <w:rsid w:val="00553CFB"/>
    <w:rsid w:val="005541A9"/>
    <w:rsid w:val="00554388"/>
    <w:rsid w:val="00554592"/>
    <w:rsid w:val="005555A9"/>
    <w:rsid w:val="00555EEB"/>
    <w:rsid w:val="00557156"/>
    <w:rsid w:val="0055728E"/>
    <w:rsid w:val="00557BAE"/>
    <w:rsid w:val="005604E2"/>
    <w:rsid w:val="005606C3"/>
    <w:rsid w:val="00560F79"/>
    <w:rsid w:val="005618D3"/>
    <w:rsid w:val="00562736"/>
    <w:rsid w:val="00563A0E"/>
    <w:rsid w:val="005640BA"/>
    <w:rsid w:val="00564220"/>
    <w:rsid w:val="00564837"/>
    <w:rsid w:val="00564C84"/>
    <w:rsid w:val="005679F8"/>
    <w:rsid w:val="00567ADA"/>
    <w:rsid w:val="00567EBC"/>
    <w:rsid w:val="0057025F"/>
    <w:rsid w:val="005703AF"/>
    <w:rsid w:val="0057081C"/>
    <w:rsid w:val="0057176D"/>
    <w:rsid w:val="005717EC"/>
    <w:rsid w:val="00571B1B"/>
    <w:rsid w:val="005724DC"/>
    <w:rsid w:val="00572C30"/>
    <w:rsid w:val="00573147"/>
    <w:rsid w:val="005750FC"/>
    <w:rsid w:val="00575118"/>
    <w:rsid w:val="00576063"/>
    <w:rsid w:val="00576459"/>
    <w:rsid w:val="00576ACE"/>
    <w:rsid w:val="00576B5A"/>
    <w:rsid w:val="00576CB6"/>
    <w:rsid w:val="005770E4"/>
    <w:rsid w:val="00580B95"/>
    <w:rsid w:val="005818A2"/>
    <w:rsid w:val="0058288E"/>
    <w:rsid w:val="00582B67"/>
    <w:rsid w:val="00583534"/>
    <w:rsid w:val="005837CB"/>
    <w:rsid w:val="0058402C"/>
    <w:rsid w:val="00584C16"/>
    <w:rsid w:val="00586571"/>
    <w:rsid w:val="005877D8"/>
    <w:rsid w:val="0059057C"/>
    <w:rsid w:val="00591951"/>
    <w:rsid w:val="00591E18"/>
    <w:rsid w:val="00591F56"/>
    <w:rsid w:val="005925F9"/>
    <w:rsid w:val="00593036"/>
    <w:rsid w:val="00593720"/>
    <w:rsid w:val="00593A1C"/>
    <w:rsid w:val="00593EB5"/>
    <w:rsid w:val="0059419A"/>
    <w:rsid w:val="005948E7"/>
    <w:rsid w:val="00594B05"/>
    <w:rsid w:val="00594D1C"/>
    <w:rsid w:val="005960A6"/>
    <w:rsid w:val="00596329"/>
    <w:rsid w:val="00596640"/>
    <w:rsid w:val="00597362"/>
    <w:rsid w:val="005A0284"/>
    <w:rsid w:val="005A083C"/>
    <w:rsid w:val="005A14EA"/>
    <w:rsid w:val="005A18C0"/>
    <w:rsid w:val="005A2B6A"/>
    <w:rsid w:val="005A350E"/>
    <w:rsid w:val="005A3B44"/>
    <w:rsid w:val="005A3C0C"/>
    <w:rsid w:val="005A4E43"/>
    <w:rsid w:val="005A613D"/>
    <w:rsid w:val="005A6D5F"/>
    <w:rsid w:val="005A7961"/>
    <w:rsid w:val="005B088E"/>
    <w:rsid w:val="005B0B62"/>
    <w:rsid w:val="005B0F83"/>
    <w:rsid w:val="005B1EEE"/>
    <w:rsid w:val="005B21B6"/>
    <w:rsid w:val="005B47BB"/>
    <w:rsid w:val="005B48B6"/>
    <w:rsid w:val="005B49B1"/>
    <w:rsid w:val="005B4CF8"/>
    <w:rsid w:val="005B4F80"/>
    <w:rsid w:val="005B52F6"/>
    <w:rsid w:val="005B5323"/>
    <w:rsid w:val="005B5F71"/>
    <w:rsid w:val="005C0379"/>
    <w:rsid w:val="005C46AD"/>
    <w:rsid w:val="005C49B9"/>
    <w:rsid w:val="005C50CA"/>
    <w:rsid w:val="005C5699"/>
    <w:rsid w:val="005C56F2"/>
    <w:rsid w:val="005C57CD"/>
    <w:rsid w:val="005C7905"/>
    <w:rsid w:val="005C7E97"/>
    <w:rsid w:val="005D0550"/>
    <w:rsid w:val="005D0774"/>
    <w:rsid w:val="005D19EF"/>
    <w:rsid w:val="005D1ABD"/>
    <w:rsid w:val="005D2D9B"/>
    <w:rsid w:val="005D2DB6"/>
    <w:rsid w:val="005D4E91"/>
    <w:rsid w:val="005D50FE"/>
    <w:rsid w:val="005D5607"/>
    <w:rsid w:val="005D5A7E"/>
    <w:rsid w:val="005D5C27"/>
    <w:rsid w:val="005D6061"/>
    <w:rsid w:val="005D6D2E"/>
    <w:rsid w:val="005D772A"/>
    <w:rsid w:val="005D7A47"/>
    <w:rsid w:val="005E0737"/>
    <w:rsid w:val="005E0D55"/>
    <w:rsid w:val="005E0F94"/>
    <w:rsid w:val="005E10AB"/>
    <w:rsid w:val="005E1248"/>
    <w:rsid w:val="005E12C1"/>
    <w:rsid w:val="005E1407"/>
    <w:rsid w:val="005E140D"/>
    <w:rsid w:val="005E151D"/>
    <w:rsid w:val="005E202B"/>
    <w:rsid w:val="005E2974"/>
    <w:rsid w:val="005E3A17"/>
    <w:rsid w:val="005E55E3"/>
    <w:rsid w:val="005E5803"/>
    <w:rsid w:val="005E6D28"/>
    <w:rsid w:val="005E7668"/>
    <w:rsid w:val="005F06FF"/>
    <w:rsid w:val="005F08D2"/>
    <w:rsid w:val="005F09FC"/>
    <w:rsid w:val="005F0D14"/>
    <w:rsid w:val="005F131E"/>
    <w:rsid w:val="005F143F"/>
    <w:rsid w:val="005F1BF3"/>
    <w:rsid w:val="005F2299"/>
    <w:rsid w:val="005F2A83"/>
    <w:rsid w:val="005F3A7F"/>
    <w:rsid w:val="005F65C5"/>
    <w:rsid w:val="005F71E4"/>
    <w:rsid w:val="005F7FE2"/>
    <w:rsid w:val="00600BF9"/>
    <w:rsid w:val="00601CAB"/>
    <w:rsid w:val="00602121"/>
    <w:rsid w:val="00603509"/>
    <w:rsid w:val="006037E5"/>
    <w:rsid w:val="0060389B"/>
    <w:rsid w:val="006039B4"/>
    <w:rsid w:val="006039C7"/>
    <w:rsid w:val="00604D75"/>
    <w:rsid w:val="006058E8"/>
    <w:rsid w:val="006058F2"/>
    <w:rsid w:val="006065FF"/>
    <w:rsid w:val="00606E53"/>
    <w:rsid w:val="006076C4"/>
    <w:rsid w:val="006077CF"/>
    <w:rsid w:val="00610076"/>
    <w:rsid w:val="00610797"/>
    <w:rsid w:val="00610B5E"/>
    <w:rsid w:val="00611104"/>
    <w:rsid w:val="006116F8"/>
    <w:rsid w:val="00611D41"/>
    <w:rsid w:val="00611EFE"/>
    <w:rsid w:val="00612027"/>
    <w:rsid w:val="00612186"/>
    <w:rsid w:val="00612243"/>
    <w:rsid w:val="0061229B"/>
    <w:rsid w:val="00612DB3"/>
    <w:rsid w:val="0061322F"/>
    <w:rsid w:val="006132A9"/>
    <w:rsid w:val="00613F03"/>
    <w:rsid w:val="00613FB4"/>
    <w:rsid w:val="006140DE"/>
    <w:rsid w:val="006148B9"/>
    <w:rsid w:val="0061610C"/>
    <w:rsid w:val="00616653"/>
    <w:rsid w:val="00616A6D"/>
    <w:rsid w:val="00616C1F"/>
    <w:rsid w:val="006175E4"/>
    <w:rsid w:val="006176BF"/>
    <w:rsid w:val="00617B6C"/>
    <w:rsid w:val="006205CE"/>
    <w:rsid w:val="00620A09"/>
    <w:rsid w:val="00621567"/>
    <w:rsid w:val="00621618"/>
    <w:rsid w:val="00621F3A"/>
    <w:rsid w:val="00622D1C"/>
    <w:rsid w:val="0062309B"/>
    <w:rsid w:val="00624897"/>
    <w:rsid w:val="00624BB7"/>
    <w:rsid w:val="0062536A"/>
    <w:rsid w:val="0062571D"/>
    <w:rsid w:val="00625CBB"/>
    <w:rsid w:val="006268F6"/>
    <w:rsid w:val="00630867"/>
    <w:rsid w:val="00630CC7"/>
    <w:rsid w:val="00630DA0"/>
    <w:rsid w:val="006316D8"/>
    <w:rsid w:val="0063240D"/>
    <w:rsid w:val="00632D16"/>
    <w:rsid w:val="00632E2E"/>
    <w:rsid w:val="00633818"/>
    <w:rsid w:val="00634177"/>
    <w:rsid w:val="00634681"/>
    <w:rsid w:val="00634A3C"/>
    <w:rsid w:val="00634E18"/>
    <w:rsid w:val="00634E28"/>
    <w:rsid w:val="0063591C"/>
    <w:rsid w:val="0063641E"/>
    <w:rsid w:val="006364D8"/>
    <w:rsid w:val="00636B63"/>
    <w:rsid w:val="00637238"/>
    <w:rsid w:val="00637DF5"/>
    <w:rsid w:val="00641A65"/>
    <w:rsid w:val="00643301"/>
    <w:rsid w:val="006453EB"/>
    <w:rsid w:val="00645A3C"/>
    <w:rsid w:val="006476AD"/>
    <w:rsid w:val="0064786B"/>
    <w:rsid w:val="00647DB1"/>
    <w:rsid w:val="00650873"/>
    <w:rsid w:val="006511DD"/>
    <w:rsid w:val="00651590"/>
    <w:rsid w:val="00651D4C"/>
    <w:rsid w:val="00652391"/>
    <w:rsid w:val="006529CC"/>
    <w:rsid w:val="0065385A"/>
    <w:rsid w:val="00653910"/>
    <w:rsid w:val="00654A1A"/>
    <w:rsid w:val="00655AF1"/>
    <w:rsid w:val="00655E81"/>
    <w:rsid w:val="00656201"/>
    <w:rsid w:val="0065760A"/>
    <w:rsid w:val="00657C55"/>
    <w:rsid w:val="00660E2C"/>
    <w:rsid w:val="00662D72"/>
    <w:rsid w:val="0066327A"/>
    <w:rsid w:val="00663975"/>
    <w:rsid w:val="00664280"/>
    <w:rsid w:val="006649FF"/>
    <w:rsid w:val="006650FA"/>
    <w:rsid w:val="00666E08"/>
    <w:rsid w:val="00667600"/>
    <w:rsid w:val="006713AA"/>
    <w:rsid w:val="00671861"/>
    <w:rsid w:val="006719C5"/>
    <w:rsid w:val="00671EF5"/>
    <w:rsid w:val="00672347"/>
    <w:rsid w:val="0067344B"/>
    <w:rsid w:val="00673934"/>
    <w:rsid w:val="00674E19"/>
    <w:rsid w:val="00674FBA"/>
    <w:rsid w:val="006750EC"/>
    <w:rsid w:val="00675B27"/>
    <w:rsid w:val="00677865"/>
    <w:rsid w:val="00677AC9"/>
    <w:rsid w:val="00677C6F"/>
    <w:rsid w:val="006808EC"/>
    <w:rsid w:val="00682A9D"/>
    <w:rsid w:val="00682E46"/>
    <w:rsid w:val="00683E14"/>
    <w:rsid w:val="00683ED3"/>
    <w:rsid w:val="00685E7E"/>
    <w:rsid w:val="00685F59"/>
    <w:rsid w:val="0068609D"/>
    <w:rsid w:val="00686EA8"/>
    <w:rsid w:val="006873FB"/>
    <w:rsid w:val="00687B58"/>
    <w:rsid w:val="00687C7F"/>
    <w:rsid w:val="006900A3"/>
    <w:rsid w:val="00690AEB"/>
    <w:rsid w:val="006910E1"/>
    <w:rsid w:val="00691D49"/>
    <w:rsid w:val="00692C33"/>
    <w:rsid w:val="00693373"/>
    <w:rsid w:val="00693ACE"/>
    <w:rsid w:val="00693C40"/>
    <w:rsid w:val="00694667"/>
    <w:rsid w:val="006948A7"/>
    <w:rsid w:val="006953D9"/>
    <w:rsid w:val="006955DE"/>
    <w:rsid w:val="0069561A"/>
    <w:rsid w:val="0069683A"/>
    <w:rsid w:val="00696D97"/>
    <w:rsid w:val="00696E14"/>
    <w:rsid w:val="00697435"/>
    <w:rsid w:val="006A17BF"/>
    <w:rsid w:val="006A18BC"/>
    <w:rsid w:val="006A270E"/>
    <w:rsid w:val="006A2BA4"/>
    <w:rsid w:val="006A3BF7"/>
    <w:rsid w:val="006A44E7"/>
    <w:rsid w:val="006A4793"/>
    <w:rsid w:val="006A48C5"/>
    <w:rsid w:val="006A49CA"/>
    <w:rsid w:val="006A7271"/>
    <w:rsid w:val="006A74E9"/>
    <w:rsid w:val="006A7B6C"/>
    <w:rsid w:val="006A7BBF"/>
    <w:rsid w:val="006B1094"/>
    <w:rsid w:val="006B10E8"/>
    <w:rsid w:val="006B1F11"/>
    <w:rsid w:val="006B2B63"/>
    <w:rsid w:val="006B2F2B"/>
    <w:rsid w:val="006B318A"/>
    <w:rsid w:val="006B41AB"/>
    <w:rsid w:val="006B439D"/>
    <w:rsid w:val="006B44F5"/>
    <w:rsid w:val="006B5348"/>
    <w:rsid w:val="006B58A5"/>
    <w:rsid w:val="006B5A56"/>
    <w:rsid w:val="006B7247"/>
    <w:rsid w:val="006B75FE"/>
    <w:rsid w:val="006B7953"/>
    <w:rsid w:val="006C07BA"/>
    <w:rsid w:val="006C0B0D"/>
    <w:rsid w:val="006C28F4"/>
    <w:rsid w:val="006C4374"/>
    <w:rsid w:val="006C438C"/>
    <w:rsid w:val="006C5536"/>
    <w:rsid w:val="006C55F2"/>
    <w:rsid w:val="006C5B41"/>
    <w:rsid w:val="006C5CC2"/>
    <w:rsid w:val="006C78C8"/>
    <w:rsid w:val="006D01B2"/>
    <w:rsid w:val="006D0456"/>
    <w:rsid w:val="006D17FF"/>
    <w:rsid w:val="006D2282"/>
    <w:rsid w:val="006D2548"/>
    <w:rsid w:val="006D2E8D"/>
    <w:rsid w:val="006D3488"/>
    <w:rsid w:val="006D3802"/>
    <w:rsid w:val="006D3BE5"/>
    <w:rsid w:val="006D54C7"/>
    <w:rsid w:val="006D5859"/>
    <w:rsid w:val="006D5AA3"/>
    <w:rsid w:val="006D62C1"/>
    <w:rsid w:val="006D651E"/>
    <w:rsid w:val="006D6706"/>
    <w:rsid w:val="006D6B02"/>
    <w:rsid w:val="006D7119"/>
    <w:rsid w:val="006E07DA"/>
    <w:rsid w:val="006E17F8"/>
    <w:rsid w:val="006E22D3"/>
    <w:rsid w:val="006E22E0"/>
    <w:rsid w:val="006E31BB"/>
    <w:rsid w:val="006E324D"/>
    <w:rsid w:val="006E3819"/>
    <w:rsid w:val="006E3CE7"/>
    <w:rsid w:val="006E418C"/>
    <w:rsid w:val="006E5075"/>
    <w:rsid w:val="006E5535"/>
    <w:rsid w:val="006E5E54"/>
    <w:rsid w:val="006E66DD"/>
    <w:rsid w:val="006E6C04"/>
    <w:rsid w:val="006E7763"/>
    <w:rsid w:val="006F140B"/>
    <w:rsid w:val="006F1DF2"/>
    <w:rsid w:val="006F2146"/>
    <w:rsid w:val="006F2749"/>
    <w:rsid w:val="006F3044"/>
    <w:rsid w:val="006F35E5"/>
    <w:rsid w:val="006F3D62"/>
    <w:rsid w:val="006F4D57"/>
    <w:rsid w:val="006F6429"/>
    <w:rsid w:val="006F696C"/>
    <w:rsid w:val="00700442"/>
    <w:rsid w:val="007018BC"/>
    <w:rsid w:val="00702070"/>
    <w:rsid w:val="0070277C"/>
    <w:rsid w:val="00703648"/>
    <w:rsid w:val="00703BA7"/>
    <w:rsid w:val="00704094"/>
    <w:rsid w:val="00704311"/>
    <w:rsid w:val="00704AFB"/>
    <w:rsid w:val="0070543F"/>
    <w:rsid w:val="00705F60"/>
    <w:rsid w:val="00707A7E"/>
    <w:rsid w:val="00710192"/>
    <w:rsid w:val="007102E5"/>
    <w:rsid w:val="007116BC"/>
    <w:rsid w:val="00711806"/>
    <w:rsid w:val="00713D00"/>
    <w:rsid w:val="0071517A"/>
    <w:rsid w:val="00716CC8"/>
    <w:rsid w:val="00716F49"/>
    <w:rsid w:val="00717C58"/>
    <w:rsid w:val="00717D22"/>
    <w:rsid w:val="00717D74"/>
    <w:rsid w:val="00720683"/>
    <w:rsid w:val="00720A3D"/>
    <w:rsid w:val="00720D44"/>
    <w:rsid w:val="00721829"/>
    <w:rsid w:val="00721A79"/>
    <w:rsid w:val="00722DA7"/>
    <w:rsid w:val="00723B99"/>
    <w:rsid w:val="0072440B"/>
    <w:rsid w:val="00724B85"/>
    <w:rsid w:val="00725DB6"/>
    <w:rsid w:val="00725E6D"/>
    <w:rsid w:val="007261C5"/>
    <w:rsid w:val="00726B91"/>
    <w:rsid w:val="00726D78"/>
    <w:rsid w:val="007272A5"/>
    <w:rsid w:val="007278A5"/>
    <w:rsid w:val="00727DC6"/>
    <w:rsid w:val="00730BFE"/>
    <w:rsid w:val="007312C7"/>
    <w:rsid w:val="007314C1"/>
    <w:rsid w:val="00731C04"/>
    <w:rsid w:val="00731EBA"/>
    <w:rsid w:val="00732C12"/>
    <w:rsid w:val="00733819"/>
    <w:rsid w:val="0073392D"/>
    <w:rsid w:val="00734021"/>
    <w:rsid w:val="0073402F"/>
    <w:rsid w:val="0073449B"/>
    <w:rsid w:val="00734B8F"/>
    <w:rsid w:val="00734E88"/>
    <w:rsid w:val="007365C6"/>
    <w:rsid w:val="0073773A"/>
    <w:rsid w:val="00737A64"/>
    <w:rsid w:val="007401A5"/>
    <w:rsid w:val="00741254"/>
    <w:rsid w:val="007417E4"/>
    <w:rsid w:val="00741CD3"/>
    <w:rsid w:val="007422F7"/>
    <w:rsid w:val="007425EB"/>
    <w:rsid w:val="00742D1B"/>
    <w:rsid w:val="00742DBD"/>
    <w:rsid w:val="0074371C"/>
    <w:rsid w:val="0074590C"/>
    <w:rsid w:val="00745BF8"/>
    <w:rsid w:val="00745CA5"/>
    <w:rsid w:val="00746F17"/>
    <w:rsid w:val="007478F8"/>
    <w:rsid w:val="00747F67"/>
    <w:rsid w:val="0075036E"/>
    <w:rsid w:val="00751013"/>
    <w:rsid w:val="0075105C"/>
    <w:rsid w:val="0075162A"/>
    <w:rsid w:val="00751B1B"/>
    <w:rsid w:val="00752844"/>
    <w:rsid w:val="00752C44"/>
    <w:rsid w:val="00752E7E"/>
    <w:rsid w:val="007533F0"/>
    <w:rsid w:val="00753CCC"/>
    <w:rsid w:val="007551BA"/>
    <w:rsid w:val="00755284"/>
    <w:rsid w:val="0075638E"/>
    <w:rsid w:val="00756BCC"/>
    <w:rsid w:val="00756D0D"/>
    <w:rsid w:val="007604E3"/>
    <w:rsid w:val="00760B0B"/>
    <w:rsid w:val="007611D9"/>
    <w:rsid w:val="00762E8D"/>
    <w:rsid w:val="0076314E"/>
    <w:rsid w:val="00764F24"/>
    <w:rsid w:val="00765620"/>
    <w:rsid w:val="007659FD"/>
    <w:rsid w:val="00765C47"/>
    <w:rsid w:val="00767A6C"/>
    <w:rsid w:val="00770F2D"/>
    <w:rsid w:val="00771231"/>
    <w:rsid w:val="007715AE"/>
    <w:rsid w:val="00771A5C"/>
    <w:rsid w:val="00772393"/>
    <w:rsid w:val="00773669"/>
    <w:rsid w:val="00774AB1"/>
    <w:rsid w:val="00775060"/>
    <w:rsid w:val="00775470"/>
    <w:rsid w:val="00775DBC"/>
    <w:rsid w:val="00776386"/>
    <w:rsid w:val="007807AD"/>
    <w:rsid w:val="00780D35"/>
    <w:rsid w:val="00780E6F"/>
    <w:rsid w:val="0078156E"/>
    <w:rsid w:val="0078157F"/>
    <w:rsid w:val="00781BDF"/>
    <w:rsid w:val="007823DC"/>
    <w:rsid w:val="00782438"/>
    <w:rsid w:val="00782568"/>
    <w:rsid w:val="0078301F"/>
    <w:rsid w:val="007833C9"/>
    <w:rsid w:val="007848DE"/>
    <w:rsid w:val="00784E2D"/>
    <w:rsid w:val="00785DD9"/>
    <w:rsid w:val="007860AD"/>
    <w:rsid w:val="00786824"/>
    <w:rsid w:val="00786D37"/>
    <w:rsid w:val="007875BC"/>
    <w:rsid w:val="00792A61"/>
    <w:rsid w:val="00793D5D"/>
    <w:rsid w:val="00795009"/>
    <w:rsid w:val="007952ED"/>
    <w:rsid w:val="00796CF5"/>
    <w:rsid w:val="00796E19"/>
    <w:rsid w:val="00797C25"/>
    <w:rsid w:val="00797C4E"/>
    <w:rsid w:val="007A1039"/>
    <w:rsid w:val="007A2B88"/>
    <w:rsid w:val="007A3688"/>
    <w:rsid w:val="007A37FF"/>
    <w:rsid w:val="007A38D0"/>
    <w:rsid w:val="007A39BF"/>
    <w:rsid w:val="007A3A8A"/>
    <w:rsid w:val="007A3EDE"/>
    <w:rsid w:val="007A4075"/>
    <w:rsid w:val="007A526D"/>
    <w:rsid w:val="007A7F31"/>
    <w:rsid w:val="007B03A2"/>
    <w:rsid w:val="007B17A7"/>
    <w:rsid w:val="007B1FA4"/>
    <w:rsid w:val="007B2DBC"/>
    <w:rsid w:val="007B348D"/>
    <w:rsid w:val="007B4BC9"/>
    <w:rsid w:val="007B6698"/>
    <w:rsid w:val="007B7632"/>
    <w:rsid w:val="007C0392"/>
    <w:rsid w:val="007C09C2"/>
    <w:rsid w:val="007C1012"/>
    <w:rsid w:val="007C11CD"/>
    <w:rsid w:val="007C23CF"/>
    <w:rsid w:val="007C2666"/>
    <w:rsid w:val="007C3399"/>
    <w:rsid w:val="007C3F39"/>
    <w:rsid w:val="007C4018"/>
    <w:rsid w:val="007C4283"/>
    <w:rsid w:val="007C4D6B"/>
    <w:rsid w:val="007C651E"/>
    <w:rsid w:val="007C6A72"/>
    <w:rsid w:val="007C6DD4"/>
    <w:rsid w:val="007D012E"/>
    <w:rsid w:val="007D17EC"/>
    <w:rsid w:val="007D17F8"/>
    <w:rsid w:val="007D1CF4"/>
    <w:rsid w:val="007D3008"/>
    <w:rsid w:val="007D3D5C"/>
    <w:rsid w:val="007D42C2"/>
    <w:rsid w:val="007D4311"/>
    <w:rsid w:val="007D4D64"/>
    <w:rsid w:val="007D4FD6"/>
    <w:rsid w:val="007D57E6"/>
    <w:rsid w:val="007E01C4"/>
    <w:rsid w:val="007E0520"/>
    <w:rsid w:val="007E2B2B"/>
    <w:rsid w:val="007E3597"/>
    <w:rsid w:val="007E422C"/>
    <w:rsid w:val="007E4B23"/>
    <w:rsid w:val="007E5C72"/>
    <w:rsid w:val="007E5D22"/>
    <w:rsid w:val="007E7192"/>
    <w:rsid w:val="007E7DDA"/>
    <w:rsid w:val="007F0656"/>
    <w:rsid w:val="007F0E06"/>
    <w:rsid w:val="007F0FB4"/>
    <w:rsid w:val="007F1173"/>
    <w:rsid w:val="007F15F4"/>
    <w:rsid w:val="007F2315"/>
    <w:rsid w:val="007F28F1"/>
    <w:rsid w:val="007F2E9D"/>
    <w:rsid w:val="007F2FE8"/>
    <w:rsid w:val="007F3507"/>
    <w:rsid w:val="007F59D2"/>
    <w:rsid w:val="007F6ABF"/>
    <w:rsid w:val="007F7428"/>
    <w:rsid w:val="00800F1F"/>
    <w:rsid w:val="00800FBC"/>
    <w:rsid w:val="00801B2A"/>
    <w:rsid w:val="00801C5C"/>
    <w:rsid w:val="008028F4"/>
    <w:rsid w:val="008030CE"/>
    <w:rsid w:val="00803E3F"/>
    <w:rsid w:val="008040A2"/>
    <w:rsid w:val="008040F7"/>
    <w:rsid w:val="00804278"/>
    <w:rsid w:val="00804855"/>
    <w:rsid w:val="008054C3"/>
    <w:rsid w:val="00806152"/>
    <w:rsid w:val="00806657"/>
    <w:rsid w:val="0080720E"/>
    <w:rsid w:val="00807DBC"/>
    <w:rsid w:val="00810665"/>
    <w:rsid w:val="00810ABF"/>
    <w:rsid w:val="00811FF2"/>
    <w:rsid w:val="008121E9"/>
    <w:rsid w:val="008132FC"/>
    <w:rsid w:val="00814137"/>
    <w:rsid w:val="00814610"/>
    <w:rsid w:val="00814659"/>
    <w:rsid w:val="00814C74"/>
    <w:rsid w:val="0081566B"/>
    <w:rsid w:val="00816296"/>
    <w:rsid w:val="008163FF"/>
    <w:rsid w:val="00817727"/>
    <w:rsid w:val="00817901"/>
    <w:rsid w:val="00817C4A"/>
    <w:rsid w:val="00817CAC"/>
    <w:rsid w:val="00817FE1"/>
    <w:rsid w:val="0082051F"/>
    <w:rsid w:val="0082085D"/>
    <w:rsid w:val="00821F38"/>
    <w:rsid w:val="00823659"/>
    <w:rsid w:val="00823BCF"/>
    <w:rsid w:val="00823C79"/>
    <w:rsid w:val="00823F18"/>
    <w:rsid w:val="0082477C"/>
    <w:rsid w:val="0082581A"/>
    <w:rsid w:val="008259CB"/>
    <w:rsid w:val="00825B50"/>
    <w:rsid w:val="0082736B"/>
    <w:rsid w:val="008274C9"/>
    <w:rsid w:val="00827675"/>
    <w:rsid w:val="008308AB"/>
    <w:rsid w:val="008314AF"/>
    <w:rsid w:val="008315FD"/>
    <w:rsid w:val="0083167E"/>
    <w:rsid w:val="008328E7"/>
    <w:rsid w:val="00833575"/>
    <w:rsid w:val="00833C4C"/>
    <w:rsid w:val="00834536"/>
    <w:rsid w:val="008351A4"/>
    <w:rsid w:val="0083534D"/>
    <w:rsid w:val="0083777B"/>
    <w:rsid w:val="0084135A"/>
    <w:rsid w:val="00841635"/>
    <w:rsid w:val="0084218D"/>
    <w:rsid w:val="00842859"/>
    <w:rsid w:val="00843439"/>
    <w:rsid w:val="00844323"/>
    <w:rsid w:val="008446D4"/>
    <w:rsid w:val="008446DC"/>
    <w:rsid w:val="00844BCA"/>
    <w:rsid w:val="008453AA"/>
    <w:rsid w:val="00845792"/>
    <w:rsid w:val="0084620B"/>
    <w:rsid w:val="008469ED"/>
    <w:rsid w:val="00846FA1"/>
    <w:rsid w:val="0084743B"/>
    <w:rsid w:val="0084781A"/>
    <w:rsid w:val="00847887"/>
    <w:rsid w:val="00847B74"/>
    <w:rsid w:val="00850B50"/>
    <w:rsid w:val="008517DB"/>
    <w:rsid w:val="00851B80"/>
    <w:rsid w:val="00851D42"/>
    <w:rsid w:val="00852265"/>
    <w:rsid w:val="00852578"/>
    <w:rsid w:val="00852E89"/>
    <w:rsid w:val="00853CB7"/>
    <w:rsid w:val="00853EF3"/>
    <w:rsid w:val="00853FCE"/>
    <w:rsid w:val="008547F0"/>
    <w:rsid w:val="00854B38"/>
    <w:rsid w:val="00854EFC"/>
    <w:rsid w:val="00854F40"/>
    <w:rsid w:val="0085707F"/>
    <w:rsid w:val="008573D7"/>
    <w:rsid w:val="0086020F"/>
    <w:rsid w:val="008623C3"/>
    <w:rsid w:val="00862853"/>
    <w:rsid w:val="00862F98"/>
    <w:rsid w:val="0086319C"/>
    <w:rsid w:val="0086336F"/>
    <w:rsid w:val="0086395C"/>
    <w:rsid w:val="00863A06"/>
    <w:rsid w:val="00863C21"/>
    <w:rsid w:val="00864B70"/>
    <w:rsid w:val="008659EA"/>
    <w:rsid w:val="00867A97"/>
    <w:rsid w:val="00867DA4"/>
    <w:rsid w:val="008704A7"/>
    <w:rsid w:val="008704AB"/>
    <w:rsid w:val="008711C7"/>
    <w:rsid w:val="00871751"/>
    <w:rsid w:val="008725ED"/>
    <w:rsid w:val="00872C22"/>
    <w:rsid w:val="00872CA6"/>
    <w:rsid w:val="00872DB2"/>
    <w:rsid w:val="00873086"/>
    <w:rsid w:val="0087338A"/>
    <w:rsid w:val="00873953"/>
    <w:rsid w:val="00874907"/>
    <w:rsid w:val="00875237"/>
    <w:rsid w:val="008763AA"/>
    <w:rsid w:val="00876EAA"/>
    <w:rsid w:val="0087792E"/>
    <w:rsid w:val="0088061E"/>
    <w:rsid w:val="00880A72"/>
    <w:rsid w:val="008813BA"/>
    <w:rsid w:val="008814C8"/>
    <w:rsid w:val="0088190E"/>
    <w:rsid w:val="00881ACA"/>
    <w:rsid w:val="00881F19"/>
    <w:rsid w:val="0088254F"/>
    <w:rsid w:val="008837BB"/>
    <w:rsid w:val="00885F1E"/>
    <w:rsid w:val="00885F54"/>
    <w:rsid w:val="0088675E"/>
    <w:rsid w:val="00886982"/>
    <w:rsid w:val="00886B4B"/>
    <w:rsid w:val="008879C5"/>
    <w:rsid w:val="00890464"/>
    <w:rsid w:val="008907F2"/>
    <w:rsid w:val="00891B9A"/>
    <w:rsid w:val="00892FFD"/>
    <w:rsid w:val="008933A2"/>
    <w:rsid w:val="00893DA7"/>
    <w:rsid w:val="008948DC"/>
    <w:rsid w:val="00894D44"/>
    <w:rsid w:val="008951E2"/>
    <w:rsid w:val="00895B21"/>
    <w:rsid w:val="00896BE7"/>
    <w:rsid w:val="00897A8D"/>
    <w:rsid w:val="008A0138"/>
    <w:rsid w:val="008A0345"/>
    <w:rsid w:val="008A07EC"/>
    <w:rsid w:val="008A158B"/>
    <w:rsid w:val="008A17B9"/>
    <w:rsid w:val="008A414B"/>
    <w:rsid w:val="008A4B67"/>
    <w:rsid w:val="008A57E8"/>
    <w:rsid w:val="008A645F"/>
    <w:rsid w:val="008A66FE"/>
    <w:rsid w:val="008A7008"/>
    <w:rsid w:val="008A7864"/>
    <w:rsid w:val="008B18EC"/>
    <w:rsid w:val="008B276F"/>
    <w:rsid w:val="008B3DDD"/>
    <w:rsid w:val="008B4378"/>
    <w:rsid w:val="008B4AFC"/>
    <w:rsid w:val="008B5BF7"/>
    <w:rsid w:val="008B5C19"/>
    <w:rsid w:val="008B5C3B"/>
    <w:rsid w:val="008B5CC5"/>
    <w:rsid w:val="008B65E2"/>
    <w:rsid w:val="008B72B1"/>
    <w:rsid w:val="008C15EA"/>
    <w:rsid w:val="008C1B87"/>
    <w:rsid w:val="008C1F88"/>
    <w:rsid w:val="008C299E"/>
    <w:rsid w:val="008C2BE2"/>
    <w:rsid w:val="008C2D72"/>
    <w:rsid w:val="008C4052"/>
    <w:rsid w:val="008C4457"/>
    <w:rsid w:val="008C58A8"/>
    <w:rsid w:val="008C58B9"/>
    <w:rsid w:val="008C58C9"/>
    <w:rsid w:val="008C5DCD"/>
    <w:rsid w:val="008C7182"/>
    <w:rsid w:val="008C71E4"/>
    <w:rsid w:val="008C7379"/>
    <w:rsid w:val="008C7AC0"/>
    <w:rsid w:val="008D0384"/>
    <w:rsid w:val="008D0524"/>
    <w:rsid w:val="008D11C2"/>
    <w:rsid w:val="008D14F7"/>
    <w:rsid w:val="008D185B"/>
    <w:rsid w:val="008D1870"/>
    <w:rsid w:val="008D1C52"/>
    <w:rsid w:val="008D1D86"/>
    <w:rsid w:val="008D25FB"/>
    <w:rsid w:val="008D2C51"/>
    <w:rsid w:val="008D2E0C"/>
    <w:rsid w:val="008D3CC9"/>
    <w:rsid w:val="008D3E4C"/>
    <w:rsid w:val="008D4E11"/>
    <w:rsid w:val="008D58A4"/>
    <w:rsid w:val="008D67E8"/>
    <w:rsid w:val="008D7B0F"/>
    <w:rsid w:val="008E0A7B"/>
    <w:rsid w:val="008E0ACB"/>
    <w:rsid w:val="008E0D51"/>
    <w:rsid w:val="008E1ACE"/>
    <w:rsid w:val="008E23A2"/>
    <w:rsid w:val="008E28F8"/>
    <w:rsid w:val="008E485C"/>
    <w:rsid w:val="008E5608"/>
    <w:rsid w:val="008E6B9D"/>
    <w:rsid w:val="008E7110"/>
    <w:rsid w:val="008F0550"/>
    <w:rsid w:val="008F0BE6"/>
    <w:rsid w:val="008F1128"/>
    <w:rsid w:val="008F1B53"/>
    <w:rsid w:val="008F1D48"/>
    <w:rsid w:val="008F239F"/>
    <w:rsid w:val="008F2CF2"/>
    <w:rsid w:val="008F33CD"/>
    <w:rsid w:val="008F3F75"/>
    <w:rsid w:val="008F45EE"/>
    <w:rsid w:val="008F4BF8"/>
    <w:rsid w:val="008F5071"/>
    <w:rsid w:val="008F5939"/>
    <w:rsid w:val="008F6077"/>
    <w:rsid w:val="008F6BC7"/>
    <w:rsid w:val="008F7007"/>
    <w:rsid w:val="008F74C0"/>
    <w:rsid w:val="0090088A"/>
    <w:rsid w:val="00900EC1"/>
    <w:rsid w:val="00901241"/>
    <w:rsid w:val="009013BB"/>
    <w:rsid w:val="00902A45"/>
    <w:rsid w:val="00903767"/>
    <w:rsid w:val="00903A0E"/>
    <w:rsid w:val="0090406D"/>
    <w:rsid w:val="0090434C"/>
    <w:rsid w:val="0090498F"/>
    <w:rsid w:val="00904CFC"/>
    <w:rsid w:val="00904F00"/>
    <w:rsid w:val="00905210"/>
    <w:rsid w:val="00905502"/>
    <w:rsid w:val="00906643"/>
    <w:rsid w:val="00910197"/>
    <w:rsid w:val="00911B42"/>
    <w:rsid w:val="0091212F"/>
    <w:rsid w:val="009121FC"/>
    <w:rsid w:val="00912524"/>
    <w:rsid w:val="00912EF8"/>
    <w:rsid w:val="0091308A"/>
    <w:rsid w:val="009133A4"/>
    <w:rsid w:val="009139A9"/>
    <w:rsid w:val="00913D03"/>
    <w:rsid w:val="009142AB"/>
    <w:rsid w:val="0091486B"/>
    <w:rsid w:val="00914D94"/>
    <w:rsid w:val="00915579"/>
    <w:rsid w:val="009173BF"/>
    <w:rsid w:val="00917EB3"/>
    <w:rsid w:val="00922DFD"/>
    <w:rsid w:val="009235C1"/>
    <w:rsid w:val="0092384E"/>
    <w:rsid w:val="00925994"/>
    <w:rsid w:val="009263A5"/>
    <w:rsid w:val="00930353"/>
    <w:rsid w:val="00931503"/>
    <w:rsid w:val="00931DDE"/>
    <w:rsid w:val="00931FCF"/>
    <w:rsid w:val="00933ABA"/>
    <w:rsid w:val="009346ED"/>
    <w:rsid w:val="00934769"/>
    <w:rsid w:val="0093491F"/>
    <w:rsid w:val="00934BCA"/>
    <w:rsid w:val="00935130"/>
    <w:rsid w:val="00935896"/>
    <w:rsid w:val="00935F2E"/>
    <w:rsid w:val="009360EC"/>
    <w:rsid w:val="00936A1A"/>
    <w:rsid w:val="00937B0E"/>
    <w:rsid w:val="00937B1A"/>
    <w:rsid w:val="0094045E"/>
    <w:rsid w:val="00940C69"/>
    <w:rsid w:val="00942FCE"/>
    <w:rsid w:val="009430DB"/>
    <w:rsid w:val="0094333B"/>
    <w:rsid w:val="00944BB7"/>
    <w:rsid w:val="00945259"/>
    <w:rsid w:val="00945CA2"/>
    <w:rsid w:val="0095013E"/>
    <w:rsid w:val="0095019D"/>
    <w:rsid w:val="00952A0F"/>
    <w:rsid w:val="00952DE4"/>
    <w:rsid w:val="009533FE"/>
    <w:rsid w:val="00955B8C"/>
    <w:rsid w:val="009561FF"/>
    <w:rsid w:val="00956CC1"/>
    <w:rsid w:val="00956DF7"/>
    <w:rsid w:val="00956F41"/>
    <w:rsid w:val="00957294"/>
    <w:rsid w:val="00957680"/>
    <w:rsid w:val="0096023F"/>
    <w:rsid w:val="0096090F"/>
    <w:rsid w:val="00960FAD"/>
    <w:rsid w:val="0096117B"/>
    <w:rsid w:val="00961348"/>
    <w:rsid w:val="00963120"/>
    <w:rsid w:val="00963599"/>
    <w:rsid w:val="009635F9"/>
    <w:rsid w:val="009646FC"/>
    <w:rsid w:val="009647FB"/>
    <w:rsid w:val="00964BD9"/>
    <w:rsid w:val="009653C1"/>
    <w:rsid w:val="00965839"/>
    <w:rsid w:val="009658B2"/>
    <w:rsid w:val="00965900"/>
    <w:rsid w:val="0096593E"/>
    <w:rsid w:val="009660E5"/>
    <w:rsid w:val="00967A1A"/>
    <w:rsid w:val="00967DE5"/>
    <w:rsid w:val="00970B30"/>
    <w:rsid w:val="00970D52"/>
    <w:rsid w:val="00972AFA"/>
    <w:rsid w:val="009733BF"/>
    <w:rsid w:val="00973824"/>
    <w:rsid w:val="00973AA2"/>
    <w:rsid w:val="00973B5E"/>
    <w:rsid w:val="009747D4"/>
    <w:rsid w:val="009747E4"/>
    <w:rsid w:val="00975A35"/>
    <w:rsid w:val="00976086"/>
    <w:rsid w:val="00976A4F"/>
    <w:rsid w:val="00976D79"/>
    <w:rsid w:val="00977EEE"/>
    <w:rsid w:val="00980E2B"/>
    <w:rsid w:val="009814B5"/>
    <w:rsid w:val="00981843"/>
    <w:rsid w:val="00981C1D"/>
    <w:rsid w:val="00982AAD"/>
    <w:rsid w:val="00983642"/>
    <w:rsid w:val="009840FC"/>
    <w:rsid w:val="009843B5"/>
    <w:rsid w:val="00984799"/>
    <w:rsid w:val="009849AB"/>
    <w:rsid w:val="00985741"/>
    <w:rsid w:val="00985F2D"/>
    <w:rsid w:val="00986B0E"/>
    <w:rsid w:val="0098781B"/>
    <w:rsid w:val="00992537"/>
    <w:rsid w:val="00993024"/>
    <w:rsid w:val="009930C6"/>
    <w:rsid w:val="009944CC"/>
    <w:rsid w:val="00994BD1"/>
    <w:rsid w:val="00995077"/>
    <w:rsid w:val="00995297"/>
    <w:rsid w:val="009967EF"/>
    <w:rsid w:val="00996931"/>
    <w:rsid w:val="009A0977"/>
    <w:rsid w:val="009A0CCD"/>
    <w:rsid w:val="009A12BF"/>
    <w:rsid w:val="009A1511"/>
    <w:rsid w:val="009A2248"/>
    <w:rsid w:val="009A2C56"/>
    <w:rsid w:val="009A2E28"/>
    <w:rsid w:val="009A3411"/>
    <w:rsid w:val="009A3DC9"/>
    <w:rsid w:val="009A6A67"/>
    <w:rsid w:val="009A6FBD"/>
    <w:rsid w:val="009B0809"/>
    <w:rsid w:val="009B0812"/>
    <w:rsid w:val="009B0E57"/>
    <w:rsid w:val="009B182E"/>
    <w:rsid w:val="009B2324"/>
    <w:rsid w:val="009B27D6"/>
    <w:rsid w:val="009B2A7E"/>
    <w:rsid w:val="009B3035"/>
    <w:rsid w:val="009B3B9A"/>
    <w:rsid w:val="009B5165"/>
    <w:rsid w:val="009B5C9C"/>
    <w:rsid w:val="009B5D66"/>
    <w:rsid w:val="009B5E6B"/>
    <w:rsid w:val="009B64EB"/>
    <w:rsid w:val="009B7BF7"/>
    <w:rsid w:val="009C08A9"/>
    <w:rsid w:val="009C1073"/>
    <w:rsid w:val="009C1A82"/>
    <w:rsid w:val="009C1BC5"/>
    <w:rsid w:val="009C1E02"/>
    <w:rsid w:val="009C242C"/>
    <w:rsid w:val="009C2F8F"/>
    <w:rsid w:val="009C3DA7"/>
    <w:rsid w:val="009C3DD3"/>
    <w:rsid w:val="009C4158"/>
    <w:rsid w:val="009C5115"/>
    <w:rsid w:val="009C5619"/>
    <w:rsid w:val="009C59C9"/>
    <w:rsid w:val="009C61DA"/>
    <w:rsid w:val="009C63CA"/>
    <w:rsid w:val="009C64BA"/>
    <w:rsid w:val="009D0178"/>
    <w:rsid w:val="009D224B"/>
    <w:rsid w:val="009D4186"/>
    <w:rsid w:val="009D41CC"/>
    <w:rsid w:val="009D428F"/>
    <w:rsid w:val="009D61C0"/>
    <w:rsid w:val="009D6614"/>
    <w:rsid w:val="009D6741"/>
    <w:rsid w:val="009D6BB9"/>
    <w:rsid w:val="009D7227"/>
    <w:rsid w:val="009E045A"/>
    <w:rsid w:val="009E0726"/>
    <w:rsid w:val="009E08EF"/>
    <w:rsid w:val="009E11FC"/>
    <w:rsid w:val="009E1696"/>
    <w:rsid w:val="009E1EBA"/>
    <w:rsid w:val="009E2875"/>
    <w:rsid w:val="009E303F"/>
    <w:rsid w:val="009E3843"/>
    <w:rsid w:val="009E3B33"/>
    <w:rsid w:val="009E44B6"/>
    <w:rsid w:val="009E5604"/>
    <w:rsid w:val="009E5EFD"/>
    <w:rsid w:val="009E7D50"/>
    <w:rsid w:val="009F10A5"/>
    <w:rsid w:val="009F133F"/>
    <w:rsid w:val="009F20E9"/>
    <w:rsid w:val="009F29BF"/>
    <w:rsid w:val="009F3562"/>
    <w:rsid w:val="009F496E"/>
    <w:rsid w:val="009F52A7"/>
    <w:rsid w:val="009F5844"/>
    <w:rsid w:val="009F5C39"/>
    <w:rsid w:val="009F6514"/>
    <w:rsid w:val="009F670F"/>
    <w:rsid w:val="009F6FF0"/>
    <w:rsid w:val="00A01B2C"/>
    <w:rsid w:val="00A0370E"/>
    <w:rsid w:val="00A04281"/>
    <w:rsid w:val="00A055B4"/>
    <w:rsid w:val="00A05B76"/>
    <w:rsid w:val="00A05E65"/>
    <w:rsid w:val="00A06790"/>
    <w:rsid w:val="00A06ECA"/>
    <w:rsid w:val="00A07CA9"/>
    <w:rsid w:val="00A11E41"/>
    <w:rsid w:val="00A13A4B"/>
    <w:rsid w:val="00A1469A"/>
    <w:rsid w:val="00A14DC8"/>
    <w:rsid w:val="00A14E0D"/>
    <w:rsid w:val="00A15341"/>
    <w:rsid w:val="00A15686"/>
    <w:rsid w:val="00A15791"/>
    <w:rsid w:val="00A168D4"/>
    <w:rsid w:val="00A16CE8"/>
    <w:rsid w:val="00A16F60"/>
    <w:rsid w:val="00A1783A"/>
    <w:rsid w:val="00A20917"/>
    <w:rsid w:val="00A20C1F"/>
    <w:rsid w:val="00A20E98"/>
    <w:rsid w:val="00A21375"/>
    <w:rsid w:val="00A21440"/>
    <w:rsid w:val="00A22049"/>
    <w:rsid w:val="00A22223"/>
    <w:rsid w:val="00A22AB0"/>
    <w:rsid w:val="00A22AD8"/>
    <w:rsid w:val="00A22DB1"/>
    <w:rsid w:val="00A23553"/>
    <w:rsid w:val="00A23BD1"/>
    <w:rsid w:val="00A23D96"/>
    <w:rsid w:val="00A23E79"/>
    <w:rsid w:val="00A240D6"/>
    <w:rsid w:val="00A25489"/>
    <w:rsid w:val="00A2620B"/>
    <w:rsid w:val="00A26F8D"/>
    <w:rsid w:val="00A274B2"/>
    <w:rsid w:val="00A27740"/>
    <w:rsid w:val="00A30029"/>
    <w:rsid w:val="00A30532"/>
    <w:rsid w:val="00A307B1"/>
    <w:rsid w:val="00A31083"/>
    <w:rsid w:val="00A313A6"/>
    <w:rsid w:val="00A31B8B"/>
    <w:rsid w:val="00A31EBA"/>
    <w:rsid w:val="00A32837"/>
    <w:rsid w:val="00A32F76"/>
    <w:rsid w:val="00A33499"/>
    <w:rsid w:val="00A337CE"/>
    <w:rsid w:val="00A34BB3"/>
    <w:rsid w:val="00A3612C"/>
    <w:rsid w:val="00A365F6"/>
    <w:rsid w:val="00A4033A"/>
    <w:rsid w:val="00A40479"/>
    <w:rsid w:val="00A40D9A"/>
    <w:rsid w:val="00A4108D"/>
    <w:rsid w:val="00A411BF"/>
    <w:rsid w:val="00A4138F"/>
    <w:rsid w:val="00A41D2F"/>
    <w:rsid w:val="00A42752"/>
    <w:rsid w:val="00A42A4C"/>
    <w:rsid w:val="00A4319F"/>
    <w:rsid w:val="00A43DF2"/>
    <w:rsid w:val="00A43E1E"/>
    <w:rsid w:val="00A445D0"/>
    <w:rsid w:val="00A4476B"/>
    <w:rsid w:val="00A4522E"/>
    <w:rsid w:val="00A45447"/>
    <w:rsid w:val="00A465FC"/>
    <w:rsid w:val="00A473AA"/>
    <w:rsid w:val="00A50D5C"/>
    <w:rsid w:val="00A51014"/>
    <w:rsid w:val="00A51258"/>
    <w:rsid w:val="00A52455"/>
    <w:rsid w:val="00A5308E"/>
    <w:rsid w:val="00A53948"/>
    <w:rsid w:val="00A540D0"/>
    <w:rsid w:val="00A55102"/>
    <w:rsid w:val="00A55160"/>
    <w:rsid w:val="00A558E9"/>
    <w:rsid w:val="00A55932"/>
    <w:rsid w:val="00A5607A"/>
    <w:rsid w:val="00A5661B"/>
    <w:rsid w:val="00A566A6"/>
    <w:rsid w:val="00A57114"/>
    <w:rsid w:val="00A57DC3"/>
    <w:rsid w:val="00A60972"/>
    <w:rsid w:val="00A60F7E"/>
    <w:rsid w:val="00A61F78"/>
    <w:rsid w:val="00A620F2"/>
    <w:rsid w:val="00A62B57"/>
    <w:rsid w:val="00A6580B"/>
    <w:rsid w:val="00A65DD4"/>
    <w:rsid w:val="00A66B43"/>
    <w:rsid w:val="00A67143"/>
    <w:rsid w:val="00A67853"/>
    <w:rsid w:val="00A67A55"/>
    <w:rsid w:val="00A70157"/>
    <w:rsid w:val="00A70714"/>
    <w:rsid w:val="00A71AD7"/>
    <w:rsid w:val="00A72151"/>
    <w:rsid w:val="00A7223A"/>
    <w:rsid w:val="00A72891"/>
    <w:rsid w:val="00A72AAF"/>
    <w:rsid w:val="00A73CD9"/>
    <w:rsid w:val="00A73E52"/>
    <w:rsid w:val="00A749B1"/>
    <w:rsid w:val="00A751B2"/>
    <w:rsid w:val="00A751C8"/>
    <w:rsid w:val="00A7554C"/>
    <w:rsid w:val="00A758D4"/>
    <w:rsid w:val="00A76332"/>
    <w:rsid w:val="00A76F43"/>
    <w:rsid w:val="00A77013"/>
    <w:rsid w:val="00A77260"/>
    <w:rsid w:val="00A80290"/>
    <w:rsid w:val="00A805F7"/>
    <w:rsid w:val="00A809E6"/>
    <w:rsid w:val="00A80AEB"/>
    <w:rsid w:val="00A80B97"/>
    <w:rsid w:val="00A80C37"/>
    <w:rsid w:val="00A81731"/>
    <w:rsid w:val="00A81A4E"/>
    <w:rsid w:val="00A83DC6"/>
    <w:rsid w:val="00A83F0D"/>
    <w:rsid w:val="00A848BE"/>
    <w:rsid w:val="00A854D4"/>
    <w:rsid w:val="00A85AD0"/>
    <w:rsid w:val="00A85AD3"/>
    <w:rsid w:val="00A865AB"/>
    <w:rsid w:val="00A86B32"/>
    <w:rsid w:val="00A91200"/>
    <w:rsid w:val="00A91376"/>
    <w:rsid w:val="00A92D28"/>
    <w:rsid w:val="00A93198"/>
    <w:rsid w:val="00A94C0C"/>
    <w:rsid w:val="00A95572"/>
    <w:rsid w:val="00A968B0"/>
    <w:rsid w:val="00A9712C"/>
    <w:rsid w:val="00A97A08"/>
    <w:rsid w:val="00AA02CB"/>
    <w:rsid w:val="00AA04FE"/>
    <w:rsid w:val="00AA1B2F"/>
    <w:rsid w:val="00AA1BBA"/>
    <w:rsid w:val="00AA1CD9"/>
    <w:rsid w:val="00AA28C7"/>
    <w:rsid w:val="00AA2F20"/>
    <w:rsid w:val="00AA3AF7"/>
    <w:rsid w:val="00AA51E6"/>
    <w:rsid w:val="00AA5F5E"/>
    <w:rsid w:val="00AA6B5A"/>
    <w:rsid w:val="00AA6DF4"/>
    <w:rsid w:val="00AB0023"/>
    <w:rsid w:val="00AB04F4"/>
    <w:rsid w:val="00AB2082"/>
    <w:rsid w:val="00AB2D01"/>
    <w:rsid w:val="00AB37B7"/>
    <w:rsid w:val="00AB3933"/>
    <w:rsid w:val="00AB3E7A"/>
    <w:rsid w:val="00AB4DA8"/>
    <w:rsid w:val="00AB5627"/>
    <w:rsid w:val="00AB581E"/>
    <w:rsid w:val="00AB58EA"/>
    <w:rsid w:val="00AB6CF1"/>
    <w:rsid w:val="00AB7782"/>
    <w:rsid w:val="00AB7B07"/>
    <w:rsid w:val="00AB7B8F"/>
    <w:rsid w:val="00AC0765"/>
    <w:rsid w:val="00AC0855"/>
    <w:rsid w:val="00AC0A11"/>
    <w:rsid w:val="00AC0F7C"/>
    <w:rsid w:val="00AC282A"/>
    <w:rsid w:val="00AC2CED"/>
    <w:rsid w:val="00AC2F88"/>
    <w:rsid w:val="00AC34BC"/>
    <w:rsid w:val="00AC374C"/>
    <w:rsid w:val="00AC4024"/>
    <w:rsid w:val="00AC46DD"/>
    <w:rsid w:val="00AC5068"/>
    <w:rsid w:val="00AC5609"/>
    <w:rsid w:val="00AC77F6"/>
    <w:rsid w:val="00AC7B39"/>
    <w:rsid w:val="00AD0374"/>
    <w:rsid w:val="00AD1E26"/>
    <w:rsid w:val="00AD26C3"/>
    <w:rsid w:val="00AD2D54"/>
    <w:rsid w:val="00AD43AE"/>
    <w:rsid w:val="00AD5DAA"/>
    <w:rsid w:val="00AD5F7A"/>
    <w:rsid w:val="00AD6038"/>
    <w:rsid w:val="00AD6054"/>
    <w:rsid w:val="00AD6528"/>
    <w:rsid w:val="00AD6AD7"/>
    <w:rsid w:val="00AD6C43"/>
    <w:rsid w:val="00AD6DFA"/>
    <w:rsid w:val="00AD728D"/>
    <w:rsid w:val="00AD7B42"/>
    <w:rsid w:val="00AE0703"/>
    <w:rsid w:val="00AE1479"/>
    <w:rsid w:val="00AE1742"/>
    <w:rsid w:val="00AE2150"/>
    <w:rsid w:val="00AE2C4C"/>
    <w:rsid w:val="00AE30B4"/>
    <w:rsid w:val="00AE319E"/>
    <w:rsid w:val="00AE35DE"/>
    <w:rsid w:val="00AE39CF"/>
    <w:rsid w:val="00AE421E"/>
    <w:rsid w:val="00AE42F7"/>
    <w:rsid w:val="00AE43A4"/>
    <w:rsid w:val="00AE467C"/>
    <w:rsid w:val="00AE5C86"/>
    <w:rsid w:val="00AE62EB"/>
    <w:rsid w:val="00AE63F1"/>
    <w:rsid w:val="00AE652B"/>
    <w:rsid w:val="00AE6A06"/>
    <w:rsid w:val="00AF0FAD"/>
    <w:rsid w:val="00AF131A"/>
    <w:rsid w:val="00AF13EA"/>
    <w:rsid w:val="00AF1FDD"/>
    <w:rsid w:val="00AF20F6"/>
    <w:rsid w:val="00AF2D91"/>
    <w:rsid w:val="00AF378C"/>
    <w:rsid w:val="00AF3859"/>
    <w:rsid w:val="00AF56F3"/>
    <w:rsid w:val="00AF6055"/>
    <w:rsid w:val="00AF6639"/>
    <w:rsid w:val="00AF6EA5"/>
    <w:rsid w:val="00AF7040"/>
    <w:rsid w:val="00AF70A9"/>
    <w:rsid w:val="00AF75E3"/>
    <w:rsid w:val="00AF77C0"/>
    <w:rsid w:val="00AF7CCF"/>
    <w:rsid w:val="00B003A7"/>
    <w:rsid w:val="00B01273"/>
    <w:rsid w:val="00B01DDB"/>
    <w:rsid w:val="00B023AA"/>
    <w:rsid w:val="00B02973"/>
    <w:rsid w:val="00B02D48"/>
    <w:rsid w:val="00B02F71"/>
    <w:rsid w:val="00B03116"/>
    <w:rsid w:val="00B043DB"/>
    <w:rsid w:val="00B046D4"/>
    <w:rsid w:val="00B04C55"/>
    <w:rsid w:val="00B04C7D"/>
    <w:rsid w:val="00B04DEB"/>
    <w:rsid w:val="00B04EDF"/>
    <w:rsid w:val="00B062A5"/>
    <w:rsid w:val="00B06306"/>
    <w:rsid w:val="00B06640"/>
    <w:rsid w:val="00B06930"/>
    <w:rsid w:val="00B07B6D"/>
    <w:rsid w:val="00B10361"/>
    <w:rsid w:val="00B10821"/>
    <w:rsid w:val="00B126B3"/>
    <w:rsid w:val="00B13840"/>
    <w:rsid w:val="00B14105"/>
    <w:rsid w:val="00B141FC"/>
    <w:rsid w:val="00B15641"/>
    <w:rsid w:val="00B165ED"/>
    <w:rsid w:val="00B1668A"/>
    <w:rsid w:val="00B16832"/>
    <w:rsid w:val="00B16B3E"/>
    <w:rsid w:val="00B17691"/>
    <w:rsid w:val="00B17CA4"/>
    <w:rsid w:val="00B20B84"/>
    <w:rsid w:val="00B20DE8"/>
    <w:rsid w:val="00B2102E"/>
    <w:rsid w:val="00B2116B"/>
    <w:rsid w:val="00B21C4A"/>
    <w:rsid w:val="00B21FF2"/>
    <w:rsid w:val="00B22678"/>
    <w:rsid w:val="00B22B08"/>
    <w:rsid w:val="00B23073"/>
    <w:rsid w:val="00B230A2"/>
    <w:rsid w:val="00B2411C"/>
    <w:rsid w:val="00B2456B"/>
    <w:rsid w:val="00B2569D"/>
    <w:rsid w:val="00B25A4D"/>
    <w:rsid w:val="00B26133"/>
    <w:rsid w:val="00B27649"/>
    <w:rsid w:val="00B2797F"/>
    <w:rsid w:val="00B27EA7"/>
    <w:rsid w:val="00B27F2C"/>
    <w:rsid w:val="00B3100D"/>
    <w:rsid w:val="00B3167C"/>
    <w:rsid w:val="00B31941"/>
    <w:rsid w:val="00B32124"/>
    <w:rsid w:val="00B321CA"/>
    <w:rsid w:val="00B32751"/>
    <w:rsid w:val="00B33C4E"/>
    <w:rsid w:val="00B353FD"/>
    <w:rsid w:val="00B354B9"/>
    <w:rsid w:val="00B3623C"/>
    <w:rsid w:val="00B36A96"/>
    <w:rsid w:val="00B3773A"/>
    <w:rsid w:val="00B37E7F"/>
    <w:rsid w:val="00B401C5"/>
    <w:rsid w:val="00B40B55"/>
    <w:rsid w:val="00B41C7C"/>
    <w:rsid w:val="00B42A28"/>
    <w:rsid w:val="00B42C77"/>
    <w:rsid w:val="00B43664"/>
    <w:rsid w:val="00B4370C"/>
    <w:rsid w:val="00B43C17"/>
    <w:rsid w:val="00B43E4B"/>
    <w:rsid w:val="00B44B0A"/>
    <w:rsid w:val="00B45011"/>
    <w:rsid w:val="00B45795"/>
    <w:rsid w:val="00B45E68"/>
    <w:rsid w:val="00B46243"/>
    <w:rsid w:val="00B46C95"/>
    <w:rsid w:val="00B472E5"/>
    <w:rsid w:val="00B47DCE"/>
    <w:rsid w:val="00B5072F"/>
    <w:rsid w:val="00B5073C"/>
    <w:rsid w:val="00B50CAB"/>
    <w:rsid w:val="00B513E5"/>
    <w:rsid w:val="00B515F9"/>
    <w:rsid w:val="00B51F30"/>
    <w:rsid w:val="00B527EE"/>
    <w:rsid w:val="00B52A0F"/>
    <w:rsid w:val="00B53773"/>
    <w:rsid w:val="00B554AB"/>
    <w:rsid w:val="00B55C0A"/>
    <w:rsid w:val="00B561F0"/>
    <w:rsid w:val="00B56B6B"/>
    <w:rsid w:val="00B574B5"/>
    <w:rsid w:val="00B57EBF"/>
    <w:rsid w:val="00B6099D"/>
    <w:rsid w:val="00B60E29"/>
    <w:rsid w:val="00B62B4E"/>
    <w:rsid w:val="00B63743"/>
    <w:rsid w:val="00B63C4C"/>
    <w:rsid w:val="00B642DB"/>
    <w:rsid w:val="00B647D8"/>
    <w:rsid w:val="00B64CB4"/>
    <w:rsid w:val="00B65034"/>
    <w:rsid w:val="00B6534E"/>
    <w:rsid w:val="00B65C32"/>
    <w:rsid w:val="00B66414"/>
    <w:rsid w:val="00B6669C"/>
    <w:rsid w:val="00B66A8F"/>
    <w:rsid w:val="00B67305"/>
    <w:rsid w:val="00B67380"/>
    <w:rsid w:val="00B67B36"/>
    <w:rsid w:val="00B70D1F"/>
    <w:rsid w:val="00B717B0"/>
    <w:rsid w:val="00B71A55"/>
    <w:rsid w:val="00B71B28"/>
    <w:rsid w:val="00B732CB"/>
    <w:rsid w:val="00B734B6"/>
    <w:rsid w:val="00B734EA"/>
    <w:rsid w:val="00B7386C"/>
    <w:rsid w:val="00B73A18"/>
    <w:rsid w:val="00B74105"/>
    <w:rsid w:val="00B74DD4"/>
    <w:rsid w:val="00B764ED"/>
    <w:rsid w:val="00B76594"/>
    <w:rsid w:val="00B767FD"/>
    <w:rsid w:val="00B76CAE"/>
    <w:rsid w:val="00B76DEF"/>
    <w:rsid w:val="00B77869"/>
    <w:rsid w:val="00B77B34"/>
    <w:rsid w:val="00B806BD"/>
    <w:rsid w:val="00B8091D"/>
    <w:rsid w:val="00B80BDC"/>
    <w:rsid w:val="00B8105C"/>
    <w:rsid w:val="00B811A8"/>
    <w:rsid w:val="00B825FB"/>
    <w:rsid w:val="00B829CB"/>
    <w:rsid w:val="00B831EF"/>
    <w:rsid w:val="00B85870"/>
    <w:rsid w:val="00B86163"/>
    <w:rsid w:val="00B86425"/>
    <w:rsid w:val="00B86462"/>
    <w:rsid w:val="00B87DF6"/>
    <w:rsid w:val="00B900AD"/>
    <w:rsid w:val="00B9151D"/>
    <w:rsid w:val="00B91EA7"/>
    <w:rsid w:val="00B9244F"/>
    <w:rsid w:val="00B926BE"/>
    <w:rsid w:val="00B93342"/>
    <w:rsid w:val="00B933D5"/>
    <w:rsid w:val="00B934E6"/>
    <w:rsid w:val="00B9385A"/>
    <w:rsid w:val="00B93D4A"/>
    <w:rsid w:val="00B95107"/>
    <w:rsid w:val="00B952C9"/>
    <w:rsid w:val="00B9576B"/>
    <w:rsid w:val="00B974AE"/>
    <w:rsid w:val="00B97CA0"/>
    <w:rsid w:val="00BA0E32"/>
    <w:rsid w:val="00BA26B4"/>
    <w:rsid w:val="00BA3265"/>
    <w:rsid w:val="00BA33F9"/>
    <w:rsid w:val="00BA3888"/>
    <w:rsid w:val="00BA4F8A"/>
    <w:rsid w:val="00BA54EF"/>
    <w:rsid w:val="00BA55C2"/>
    <w:rsid w:val="00BA6120"/>
    <w:rsid w:val="00BA6123"/>
    <w:rsid w:val="00BA7450"/>
    <w:rsid w:val="00BA7513"/>
    <w:rsid w:val="00BA78BC"/>
    <w:rsid w:val="00BB00A5"/>
    <w:rsid w:val="00BB024F"/>
    <w:rsid w:val="00BB0A04"/>
    <w:rsid w:val="00BB1D97"/>
    <w:rsid w:val="00BB53F4"/>
    <w:rsid w:val="00BB545A"/>
    <w:rsid w:val="00BB7F7A"/>
    <w:rsid w:val="00BC05B5"/>
    <w:rsid w:val="00BC0FBB"/>
    <w:rsid w:val="00BC2C10"/>
    <w:rsid w:val="00BC4922"/>
    <w:rsid w:val="00BC5229"/>
    <w:rsid w:val="00BC5514"/>
    <w:rsid w:val="00BC5F84"/>
    <w:rsid w:val="00BC6285"/>
    <w:rsid w:val="00BC65EE"/>
    <w:rsid w:val="00BC66CD"/>
    <w:rsid w:val="00BC6B63"/>
    <w:rsid w:val="00BC6F5E"/>
    <w:rsid w:val="00BC7E4F"/>
    <w:rsid w:val="00BD0907"/>
    <w:rsid w:val="00BD0A77"/>
    <w:rsid w:val="00BD2200"/>
    <w:rsid w:val="00BD26DD"/>
    <w:rsid w:val="00BD2765"/>
    <w:rsid w:val="00BD2939"/>
    <w:rsid w:val="00BD351D"/>
    <w:rsid w:val="00BD372A"/>
    <w:rsid w:val="00BD3802"/>
    <w:rsid w:val="00BD3F54"/>
    <w:rsid w:val="00BD4390"/>
    <w:rsid w:val="00BD45DE"/>
    <w:rsid w:val="00BD4761"/>
    <w:rsid w:val="00BD504A"/>
    <w:rsid w:val="00BD5144"/>
    <w:rsid w:val="00BD5332"/>
    <w:rsid w:val="00BD5714"/>
    <w:rsid w:val="00BD5871"/>
    <w:rsid w:val="00BD5921"/>
    <w:rsid w:val="00BD5E90"/>
    <w:rsid w:val="00BD6C7D"/>
    <w:rsid w:val="00BD78F4"/>
    <w:rsid w:val="00BD7DB1"/>
    <w:rsid w:val="00BD7E3D"/>
    <w:rsid w:val="00BE0544"/>
    <w:rsid w:val="00BE099F"/>
    <w:rsid w:val="00BE1568"/>
    <w:rsid w:val="00BE18C9"/>
    <w:rsid w:val="00BE2B11"/>
    <w:rsid w:val="00BE4D4F"/>
    <w:rsid w:val="00BE533F"/>
    <w:rsid w:val="00BE69CC"/>
    <w:rsid w:val="00BE7FB4"/>
    <w:rsid w:val="00BF0419"/>
    <w:rsid w:val="00BF390A"/>
    <w:rsid w:val="00BF3BC2"/>
    <w:rsid w:val="00BF4273"/>
    <w:rsid w:val="00BF43DE"/>
    <w:rsid w:val="00BF4D2E"/>
    <w:rsid w:val="00BF529E"/>
    <w:rsid w:val="00BF52DD"/>
    <w:rsid w:val="00BF6588"/>
    <w:rsid w:val="00BF66EF"/>
    <w:rsid w:val="00BF69AD"/>
    <w:rsid w:val="00BF70CF"/>
    <w:rsid w:val="00C00061"/>
    <w:rsid w:val="00C00F19"/>
    <w:rsid w:val="00C00FA4"/>
    <w:rsid w:val="00C01880"/>
    <w:rsid w:val="00C032B3"/>
    <w:rsid w:val="00C04AE1"/>
    <w:rsid w:val="00C060E5"/>
    <w:rsid w:val="00C06667"/>
    <w:rsid w:val="00C07DAF"/>
    <w:rsid w:val="00C102FA"/>
    <w:rsid w:val="00C10EF9"/>
    <w:rsid w:val="00C126E2"/>
    <w:rsid w:val="00C131F2"/>
    <w:rsid w:val="00C1343A"/>
    <w:rsid w:val="00C141E1"/>
    <w:rsid w:val="00C14443"/>
    <w:rsid w:val="00C15308"/>
    <w:rsid w:val="00C15813"/>
    <w:rsid w:val="00C1651D"/>
    <w:rsid w:val="00C177A8"/>
    <w:rsid w:val="00C17AB5"/>
    <w:rsid w:val="00C2101A"/>
    <w:rsid w:val="00C220B4"/>
    <w:rsid w:val="00C22DF5"/>
    <w:rsid w:val="00C233DF"/>
    <w:rsid w:val="00C238B1"/>
    <w:rsid w:val="00C239C9"/>
    <w:rsid w:val="00C23D8C"/>
    <w:rsid w:val="00C244FB"/>
    <w:rsid w:val="00C24577"/>
    <w:rsid w:val="00C24629"/>
    <w:rsid w:val="00C24952"/>
    <w:rsid w:val="00C256DA"/>
    <w:rsid w:val="00C25896"/>
    <w:rsid w:val="00C26BB7"/>
    <w:rsid w:val="00C317DD"/>
    <w:rsid w:val="00C331CA"/>
    <w:rsid w:val="00C33319"/>
    <w:rsid w:val="00C33F6A"/>
    <w:rsid w:val="00C3444A"/>
    <w:rsid w:val="00C34590"/>
    <w:rsid w:val="00C34625"/>
    <w:rsid w:val="00C34B80"/>
    <w:rsid w:val="00C3578E"/>
    <w:rsid w:val="00C35A3F"/>
    <w:rsid w:val="00C366FE"/>
    <w:rsid w:val="00C36865"/>
    <w:rsid w:val="00C37778"/>
    <w:rsid w:val="00C40A2F"/>
    <w:rsid w:val="00C40B22"/>
    <w:rsid w:val="00C40C0F"/>
    <w:rsid w:val="00C40D11"/>
    <w:rsid w:val="00C40EEA"/>
    <w:rsid w:val="00C416F5"/>
    <w:rsid w:val="00C42301"/>
    <w:rsid w:val="00C432BD"/>
    <w:rsid w:val="00C437DA"/>
    <w:rsid w:val="00C44BB5"/>
    <w:rsid w:val="00C45530"/>
    <w:rsid w:val="00C45E48"/>
    <w:rsid w:val="00C4709E"/>
    <w:rsid w:val="00C4790B"/>
    <w:rsid w:val="00C5138E"/>
    <w:rsid w:val="00C51AF5"/>
    <w:rsid w:val="00C52312"/>
    <w:rsid w:val="00C5373B"/>
    <w:rsid w:val="00C53A9D"/>
    <w:rsid w:val="00C53EE3"/>
    <w:rsid w:val="00C5423C"/>
    <w:rsid w:val="00C544D0"/>
    <w:rsid w:val="00C5458E"/>
    <w:rsid w:val="00C56A28"/>
    <w:rsid w:val="00C56A57"/>
    <w:rsid w:val="00C56FDA"/>
    <w:rsid w:val="00C61249"/>
    <w:rsid w:val="00C6127B"/>
    <w:rsid w:val="00C6197C"/>
    <w:rsid w:val="00C61BAA"/>
    <w:rsid w:val="00C61BB8"/>
    <w:rsid w:val="00C633EA"/>
    <w:rsid w:val="00C65555"/>
    <w:rsid w:val="00C65694"/>
    <w:rsid w:val="00C6586B"/>
    <w:rsid w:val="00C65F6A"/>
    <w:rsid w:val="00C65FC5"/>
    <w:rsid w:val="00C66886"/>
    <w:rsid w:val="00C668E1"/>
    <w:rsid w:val="00C66BFA"/>
    <w:rsid w:val="00C67B0A"/>
    <w:rsid w:val="00C70378"/>
    <w:rsid w:val="00C70585"/>
    <w:rsid w:val="00C727D3"/>
    <w:rsid w:val="00C73003"/>
    <w:rsid w:val="00C7327B"/>
    <w:rsid w:val="00C73B86"/>
    <w:rsid w:val="00C74453"/>
    <w:rsid w:val="00C749F2"/>
    <w:rsid w:val="00C75476"/>
    <w:rsid w:val="00C75903"/>
    <w:rsid w:val="00C77268"/>
    <w:rsid w:val="00C7750F"/>
    <w:rsid w:val="00C7755B"/>
    <w:rsid w:val="00C77A31"/>
    <w:rsid w:val="00C81A54"/>
    <w:rsid w:val="00C82347"/>
    <w:rsid w:val="00C82B3D"/>
    <w:rsid w:val="00C831C2"/>
    <w:rsid w:val="00C83789"/>
    <w:rsid w:val="00C83F19"/>
    <w:rsid w:val="00C84EFE"/>
    <w:rsid w:val="00C8598C"/>
    <w:rsid w:val="00C85AC5"/>
    <w:rsid w:val="00C85B9C"/>
    <w:rsid w:val="00C860AB"/>
    <w:rsid w:val="00C86CC8"/>
    <w:rsid w:val="00C86D33"/>
    <w:rsid w:val="00C87237"/>
    <w:rsid w:val="00C87626"/>
    <w:rsid w:val="00C901B0"/>
    <w:rsid w:val="00C9068E"/>
    <w:rsid w:val="00C91A4E"/>
    <w:rsid w:val="00C92DE4"/>
    <w:rsid w:val="00C93294"/>
    <w:rsid w:val="00C9339A"/>
    <w:rsid w:val="00C944F7"/>
    <w:rsid w:val="00C94AB0"/>
    <w:rsid w:val="00C94B7D"/>
    <w:rsid w:val="00C956EE"/>
    <w:rsid w:val="00C96156"/>
    <w:rsid w:val="00C96F6A"/>
    <w:rsid w:val="00C97035"/>
    <w:rsid w:val="00C97380"/>
    <w:rsid w:val="00CA0CBF"/>
    <w:rsid w:val="00CA0EE6"/>
    <w:rsid w:val="00CA18AE"/>
    <w:rsid w:val="00CA192A"/>
    <w:rsid w:val="00CA1C37"/>
    <w:rsid w:val="00CA1D2B"/>
    <w:rsid w:val="00CA224F"/>
    <w:rsid w:val="00CA25CD"/>
    <w:rsid w:val="00CA2DBD"/>
    <w:rsid w:val="00CA3920"/>
    <w:rsid w:val="00CA3DE2"/>
    <w:rsid w:val="00CA5CD1"/>
    <w:rsid w:val="00CA65D7"/>
    <w:rsid w:val="00CA719C"/>
    <w:rsid w:val="00CA76A2"/>
    <w:rsid w:val="00CA77EE"/>
    <w:rsid w:val="00CB0AD9"/>
    <w:rsid w:val="00CB2AFC"/>
    <w:rsid w:val="00CB2D97"/>
    <w:rsid w:val="00CB393F"/>
    <w:rsid w:val="00CB40CF"/>
    <w:rsid w:val="00CB57DC"/>
    <w:rsid w:val="00CB5DA7"/>
    <w:rsid w:val="00CB5DBB"/>
    <w:rsid w:val="00CB6445"/>
    <w:rsid w:val="00CB67EB"/>
    <w:rsid w:val="00CB6918"/>
    <w:rsid w:val="00CB6E22"/>
    <w:rsid w:val="00CB7862"/>
    <w:rsid w:val="00CB7A13"/>
    <w:rsid w:val="00CB7A86"/>
    <w:rsid w:val="00CC024E"/>
    <w:rsid w:val="00CC112D"/>
    <w:rsid w:val="00CC3A22"/>
    <w:rsid w:val="00CC3D56"/>
    <w:rsid w:val="00CC4CA5"/>
    <w:rsid w:val="00CC51F0"/>
    <w:rsid w:val="00CC5906"/>
    <w:rsid w:val="00CC5AEB"/>
    <w:rsid w:val="00CC60B1"/>
    <w:rsid w:val="00CC6229"/>
    <w:rsid w:val="00CC7905"/>
    <w:rsid w:val="00CC7998"/>
    <w:rsid w:val="00CD0418"/>
    <w:rsid w:val="00CD0C83"/>
    <w:rsid w:val="00CD1B36"/>
    <w:rsid w:val="00CD29E0"/>
    <w:rsid w:val="00CD2BF7"/>
    <w:rsid w:val="00CD36D3"/>
    <w:rsid w:val="00CD48FC"/>
    <w:rsid w:val="00CD4BA4"/>
    <w:rsid w:val="00CD5EB1"/>
    <w:rsid w:val="00CD689B"/>
    <w:rsid w:val="00CD68EC"/>
    <w:rsid w:val="00CD6B2B"/>
    <w:rsid w:val="00CD6FA4"/>
    <w:rsid w:val="00CD7090"/>
    <w:rsid w:val="00CD71D9"/>
    <w:rsid w:val="00CD7BFB"/>
    <w:rsid w:val="00CD7C97"/>
    <w:rsid w:val="00CE0585"/>
    <w:rsid w:val="00CE0EA2"/>
    <w:rsid w:val="00CE1386"/>
    <w:rsid w:val="00CE1D3F"/>
    <w:rsid w:val="00CE202B"/>
    <w:rsid w:val="00CE2A0B"/>
    <w:rsid w:val="00CE665A"/>
    <w:rsid w:val="00CE6CB0"/>
    <w:rsid w:val="00CE7258"/>
    <w:rsid w:val="00CE7631"/>
    <w:rsid w:val="00CE7AA3"/>
    <w:rsid w:val="00CE7F03"/>
    <w:rsid w:val="00CE7F59"/>
    <w:rsid w:val="00CF02FA"/>
    <w:rsid w:val="00CF0DE3"/>
    <w:rsid w:val="00CF0FAA"/>
    <w:rsid w:val="00CF11F8"/>
    <w:rsid w:val="00CF338A"/>
    <w:rsid w:val="00CF44E6"/>
    <w:rsid w:val="00CF6E72"/>
    <w:rsid w:val="00CF7492"/>
    <w:rsid w:val="00CF75F1"/>
    <w:rsid w:val="00CF76D8"/>
    <w:rsid w:val="00CF7A56"/>
    <w:rsid w:val="00CF7DB0"/>
    <w:rsid w:val="00CF7DBA"/>
    <w:rsid w:val="00CF7F1C"/>
    <w:rsid w:val="00D00A9E"/>
    <w:rsid w:val="00D00DD3"/>
    <w:rsid w:val="00D018D4"/>
    <w:rsid w:val="00D01C42"/>
    <w:rsid w:val="00D03D79"/>
    <w:rsid w:val="00D04791"/>
    <w:rsid w:val="00D0509F"/>
    <w:rsid w:val="00D05D8B"/>
    <w:rsid w:val="00D067EF"/>
    <w:rsid w:val="00D070D1"/>
    <w:rsid w:val="00D07817"/>
    <w:rsid w:val="00D0785E"/>
    <w:rsid w:val="00D10012"/>
    <w:rsid w:val="00D103E8"/>
    <w:rsid w:val="00D11B7B"/>
    <w:rsid w:val="00D12272"/>
    <w:rsid w:val="00D142AD"/>
    <w:rsid w:val="00D14ED6"/>
    <w:rsid w:val="00D1515A"/>
    <w:rsid w:val="00D1526C"/>
    <w:rsid w:val="00D153D6"/>
    <w:rsid w:val="00D1574A"/>
    <w:rsid w:val="00D17814"/>
    <w:rsid w:val="00D20A42"/>
    <w:rsid w:val="00D2279F"/>
    <w:rsid w:val="00D2283A"/>
    <w:rsid w:val="00D22EAA"/>
    <w:rsid w:val="00D2421F"/>
    <w:rsid w:val="00D24ABB"/>
    <w:rsid w:val="00D25AB9"/>
    <w:rsid w:val="00D25FEF"/>
    <w:rsid w:val="00D26B6E"/>
    <w:rsid w:val="00D26EBD"/>
    <w:rsid w:val="00D26F09"/>
    <w:rsid w:val="00D26FE2"/>
    <w:rsid w:val="00D27B38"/>
    <w:rsid w:val="00D32D8F"/>
    <w:rsid w:val="00D337CB"/>
    <w:rsid w:val="00D33D20"/>
    <w:rsid w:val="00D3613A"/>
    <w:rsid w:val="00D3663B"/>
    <w:rsid w:val="00D36A6F"/>
    <w:rsid w:val="00D3709F"/>
    <w:rsid w:val="00D372D8"/>
    <w:rsid w:val="00D37CFD"/>
    <w:rsid w:val="00D37F28"/>
    <w:rsid w:val="00D414E6"/>
    <w:rsid w:val="00D41A4D"/>
    <w:rsid w:val="00D42793"/>
    <w:rsid w:val="00D441A5"/>
    <w:rsid w:val="00D4540B"/>
    <w:rsid w:val="00D46606"/>
    <w:rsid w:val="00D46DF2"/>
    <w:rsid w:val="00D473FD"/>
    <w:rsid w:val="00D47F7D"/>
    <w:rsid w:val="00D502CC"/>
    <w:rsid w:val="00D50427"/>
    <w:rsid w:val="00D51AD2"/>
    <w:rsid w:val="00D51DE6"/>
    <w:rsid w:val="00D5243A"/>
    <w:rsid w:val="00D524A5"/>
    <w:rsid w:val="00D526C3"/>
    <w:rsid w:val="00D534B2"/>
    <w:rsid w:val="00D53968"/>
    <w:rsid w:val="00D53F2E"/>
    <w:rsid w:val="00D541FD"/>
    <w:rsid w:val="00D54CCA"/>
    <w:rsid w:val="00D54D8A"/>
    <w:rsid w:val="00D55894"/>
    <w:rsid w:val="00D56821"/>
    <w:rsid w:val="00D57272"/>
    <w:rsid w:val="00D57A7B"/>
    <w:rsid w:val="00D57AB8"/>
    <w:rsid w:val="00D57CF1"/>
    <w:rsid w:val="00D61A89"/>
    <w:rsid w:val="00D61E52"/>
    <w:rsid w:val="00D623DF"/>
    <w:rsid w:val="00D629E8"/>
    <w:rsid w:val="00D62A35"/>
    <w:rsid w:val="00D62EF6"/>
    <w:rsid w:val="00D62F46"/>
    <w:rsid w:val="00D64DC2"/>
    <w:rsid w:val="00D655B5"/>
    <w:rsid w:val="00D655C6"/>
    <w:rsid w:val="00D66736"/>
    <w:rsid w:val="00D669EF"/>
    <w:rsid w:val="00D70C9D"/>
    <w:rsid w:val="00D71B5F"/>
    <w:rsid w:val="00D71F99"/>
    <w:rsid w:val="00D72BDF"/>
    <w:rsid w:val="00D72EDE"/>
    <w:rsid w:val="00D73034"/>
    <w:rsid w:val="00D73149"/>
    <w:rsid w:val="00D73452"/>
    <w:rsid w:val="00D73EF9"/>
    <w:rsid w:val="00D7439A"/>
    <w:rsid w:val="00D75109"/>
    <w:rsid w:val="00D75459"/>
    <w:rsid w:val="00D7550E"/>
    <w:rsid w:val="00D76044"/>
    <w:rsid w:val="00D76344"/>
    <w:rsid w:val="00D76F4E"/>
    <w:rsid w:val="00D77150"/>
    <w:rsid w:val="00D77D89"/>
    <w:rsid w:val="00D82F20"/>
    <w:rsid w:val="00D83700"/>
    <w:rsid w:val="00D8447F"/>
    <w:rsid w:val="00D8474E"/>
    <w:rsid w:val="00D85611"/>
    <w:rsid w:val="00D86EBE"/>
    <w:rsid w:val="00D9053F"/>
    <w:rsid w:val="00D90A11"/>
    <w:rsid w:val="00D90B37"/>
    <w:rsid w:val="00D91F6F"/>
    <w:rsid w:val="00D92ADC"/>
    <w:rsid w:val="00D93709"/>
    <w:rsid w:val="00D9406C"/>
    <w:rsid w:val="00D9495A"/>
    <w:rsid w:val="00D96FAE"/>
    <w:rsid w:val="00DA0BBB"/>
    <w:rsid w:val="00DA1DC1"/>
    <w:rsid w:val="00DA2705"/>
    <w:rsid w:val="00DA346C"/>
    <w:rsid w:val="00DA3AB2"/>
    <w:rsid w:val="00DA3F1E"/>
    <w:rsid w:val="00DA4CCC"/>
    <w:rsid w:val="00DA51FF"/>
    <w:rsid w:val="00DA5334"/>
    <w:rsid w:val="00DA53DE"/>
    <w:rsid w:val="00DA5D63"/>
    <w:rsid w:val="00DA6120"/>
    <w:rsid w:val="00DA61EC"/>
    <w:rsid w:val="00DA6E9D"/>
    <w:rsid w:val="00DA745A"/>
    <w:rsid w:val="00DA7844"/>
    <w:rsid w:val="00DB22C6"/>
    <w:rsid w:val="00DB2E82"/>
    <w:rsid w:val="00DB3071"/>
    <w:rsid w:val="00DB3C2A"/>
    <w:rsid w:val="00DB3D9A"/>
    <w:rsid w:val="00DB43FE"/>
    <w:rsid w:val="00DB4587"/>
    <w:rsid w:val="00DB4789"/>
    <w:rsid w:val="00DB4A50"/>
    <w:rsid w:val="00DB642F"/>
    <w:rsid w:val="00DB724C"/>
    <w:rsid w:val="00DC09F2"/>
    <w:rsid w:val="00DC0F79"/>
    <w:rsid w:val="00DC1248"/>
    <w:rsid w:val="00DC2422"/>
    <w:rsid w:val="00DC26CA"/>
    <w:rsid w:val="00DC27A6"/>
    <w:rsid w:val="00DC3079"/>
    <w:rsid w:val="00DC38F0"/>
    <w:rsid w:val="00DC459F"/>
    <w:rsid w:val="00DC4CAF"/>
    <w:rsid w:val="00DC6816"/>
    <w:rsid w:val="00DC6D65"/>
    <w:rsid w:val="00DC756C"/>
    <w:rsid w:val="00DD026D"/>
    <w:rsid w:val="00DD029D"/>
    <w:rsid w:val="00DD09D1"/>
    <w:rsid w:val="00DD0F4E"/>
    <w:rsid w:val="00DD1C72"/>
    <w:rsid w:val="00DD25A5"/>
    <w:rsid w:val="00DD4180"/>
    <w:rsid w:val="00DD436F"/>
    <w:rsid w:val="00DD50F4"/>
    <w:rsid w:val="00DD5B9A"/>
    <w:rsid w:val="00DD5D14"/>
    <w:rsid w:val="00DD6200"/>
    <w:rsid w:val="00DD676D"/>
    <w:rsid w:val="00DD67A2"/>
    <w:rsid w:val="00DD7E11"/>
    <w:rsid w:val="00DE009A"/>
    <w:rsid w:val="00DE01E6"/>
    <w:rsid w:val="00DE1797"/>
    <w:rsid w:val="00DE34E1"/>
    <w:rsid w:val="00DE46B9"/>
    <w:rsid w:val="00DE5233"/>
    <w:rsid w:val="00DE5968"/>
    <w:rsid w:val="00DE5A55"/>
    <w:rsid w:val="00DE73B0"/>
    <w:rsid w:val="00DE7B4A"/>
    <w:rsid w:val="00DF077B"/>
    <w:rsid w:val="00DF0D3F"/>
    <w:rsid w:val="00DF165B"/>
    <w:rsid w:val="00DF1BF8"/>
    <w:rsid w:val="00DF324B"/>
    <w:rsid w:val="00DF335B"/>
    <w:rsid w:val="00DF3DEC"/>
    <w:rsid w:val="00DF55E6"/>
    <w:rsid w:val="00DF611F"/>
    <w:rsid w:val="00E002D7"/>
    <w:rsid w:val="00E00CB8"/>
    <w:rsid w:val="00E03D14"/>
    <w:rsid w:val="00E04B1C"/>
    <w:rsid w:val="00E04B3B"/>
    <w:rsid w:val="00E06D91"/>
    <w:rsid w:val="00E078B4"/>
    <w:rsid w:val="00E100F3"/>
    <w:rsid w:val="00E1020B"/>
    <w:rsid w:val="00E12CFA"/>
    <w:rsid w:val="00E1386D"/>
    <w:rsid w:val="00E14A8B"/>
    <w:rsid w:val="00E14D29"/>
    <w:rsid w:val="00E14DEA"/>
    <w:rsid w:val="00E14E98"/>
    <w:rsid w:val="00E15238"/>
    <w:rsid w:val="00E15D97"/>
    <w:rsid w:val="00E16F9E"/>
    <w:rsid w:val="00E17745"/>
    <w:rsid w:val="00E20A64"/>
    <w:rsid w:val="00E23EEA"/>
    <w:rsid w:val="00E2459C"/>
    <w:rsid w:val="00E2460B"/>
    <w:rsid w:val="00E256D9"/>
    <w:rsid w:val="00E25BD7"/>
    <w:rsid w:val="00E260C1"/>
    <w:rsid w:val="00E26260"/>
    <w:rsid w:val="00E278BB"/>
    <w:rsid w:val="00E3035C"/>
    <w:rsid w:val="00E30600"/>
    <w:rsid w:val="00E30BD3"/>
    <w:rsid w:val="00E31A63"/>
    <w:rsid w:val="00E32C01"/>
    <w:rsid w:val="00E3314A"/>
    <w:rsid w:val="00E3317D"/>
    <w:rsid w:val="00E333A8"/>
    <w:rsid w:val="00E34BD0"/>
    <w:rsid w:val="00E3509C"/>
    <w:rsid w:val="00E3527F"/>
    <w:rsid w:val="00E36205"/>
    <w:rsid w:val="00E36CE1"/>
    <w:rsid w:val="00E377EE"/>
    <w:rsid w:val="00E37E47"/>
    <w:rsid w:val="00E40151"/>
    <w:rsid w:val="00E41652"/>
    <w:rsid w:val="00E41CA7"/>
    <w:rsid w:val="00E41FCB"/>
    <w:rsid w:val="00E4218E"/>
    <w:rsid w:val="00E4281A"/>
    <w:rsid w:val="00E42D8F"/>
    <w:rsid w:val="00E44917"/>
    <w:rsid w:val="00E44D91"/>
    <w:rsid w:val="00E465B9"/>
    <w:rsid w:val="00E47ABF"/>
    <w:rsid w:val="00E47B63"/>
    <w:rsid w:val="00E50018"/>
    <w:rsid w:val="00E5061B"/>
    <w:rsid w:val="00E508C3"/>
    <w:rsid w:val="00E50DD9"/>
    <w:rsid w:val="00E50E52"/>
    <w:rsid w:val="00E51600"/>
    <w:rsid w:val="00E51637"/>
    <w:rsid w:val="00E529F8"/>
    <w:rsid w:val="00E52F91"/>
    <w:rsid w:val="00E531A8"/>
    <w:rsid w:val="00E5386E"/>
    <w:rsid w:val="00E54237"/>
    <w:rsid w:val="00E548BE"/>
    <w:rsid w:val="00E56F29"/>
    <w:rsid w:val="00E607AC"/>
    <w:rsid w:val="00E60A04"/>
    <w:rsid w:val="00E618E5"/>
    <w:rsid w:val="00E61B99"/>
    <w:rsid w:val="00E631DF"/>
    <w:rsid w:val="00E636FF"/>
    <w:rsid w:val="00E63A54"/>
    <w:rsid w:val="00E63B10"/>
    <w:rsid w:val="00E64381"/>
    <w:rsid w:val="00E64FE7"/>
    <w:rsid w:val="00E655CB"/>
    <w:rsid w:val="00E67727"/>
    <w:rsid w:val="00E7091C"/>
    <w:rsid w:val="00E70DC5"/>
    <w:rsid w:val="00E71AEF"/>
    <w:rsid w:val="00E722E6"/>
    <w:rsid w:val="00E72B3B"/>
    <w:rsid w:val="00E73A4E"/>
    <w:rsid w:val="00E73AA1"/>
    <w:rsid w:val="00E73AA4"/>
    <w:rsid w:val="00E741E9"/>
    <w:rsid w:val="00E751AD"/>
    <w:rsid w:val="00E75AAB"/>
    <w:rsid w:val="00E75ECF"/>
    <w:rsid w:val="00E76082"/>
    <w:rsid w:val="00E760FC"/>
    <w:rsid w:val="00E76312"/>
    <w:rsid w:val="00E76347"/>
    <w:rsid w:val="00E76BD3"/>
    <w:rsid w:val="00E77116"/>
    <w:rsid w:val="00E77651"/>
    <w:rsid w:val="00E77ED5"/>
    <w:rsid w:val="00E77FF6"/>
    <w:rsid w:val="00E81D1C"/>
    <w:rsid w:val="00E82FBC"/>
    <w:rsid w:val="00E837F0"/>
    <w:rsid w:val="00E845AA"/>
    <w:rsid w:val="00E84CD5"/>
    <w:rsid w:val="00E868FF"/>
    <w:rsid w:val="00E86FB8"/>
    <w:rsid w:val="00E87151"/>
    <w:rsid w:val="00E87526"/>
    <w:rsid w:val="00E879CA"/>
    <w:rsid w:val="00E909FE"/>
    <w:rsid w:val="00E90C20"/>
    <w:rsid w:val="00E90D98"/>
    <w:rsid w:val="00E90FEB"/>
    <w:rsid w:val="00E91584"/>
    <w:rsid w:val="00E916C6"/>
    <w:rsid w:val="00E91764"/>
    <w:rsid w:val="00E917AF"/>
    <w:rsid w:val="00E929C3"/>
    <w:rsid w:val="00E95A4D"/>
    <w:rsid w:val="00E95F9B"/>
    <w:rsid w:val="00E96B63"/>
    <w:rsid w:val="00EA0CD0"/>
    <w:rsid w:val="00EA279B"/>
    <w:rsid w:val="00EA346A"/>
    <w:rsid w:val="00EA3A3A"/>
    <w:rsid w:val="00EA4502"/>
    <w:rsid w:val="00EA4DC2"/>
    <w:rsid w:val="00EA4F25"/>
    <w:rsid w:val="00EA4F68"/>
    <w:rsid w:val="00EA5195"/>
    <w:rsid w:val="00EA51FA"/>
    <w:rsid w:val="00EA618D"/>
    <w:rsid w:val="00EA731C"/>
    <w:rsid w:val="00EA760A"/>
    <w:rsid w:val="00EA7BA1"/>
    <w:rsid w:val="00EB039D"/>
    <w:rsid w:val="00EB0FF2"/>
    <w:rsid w:val="00EB130A"/>
    <w:rsid w:val="00EB1869"/>
    <w:rsid w:val="00EB1FB2"/>
    <w:rsid w:val="00EB40E3"/>
    <w:rsid w:val="00EB467E"/>
    <w:rsid w:val="00EB4BE9"/>
    <w:rsid w:val="00EB5069"/>
    <w:rsid w:val="00EB5C82"/>
    <w:rsid w:val="00EB61AE"/>
    <w:rsid w:val="00EB63EB"/>
    <w:rsid w:val="00EB6603"/>
    <w:rsid w:val="00EB6938"/>
    <w:rsid w:val="00EC0206"/>
    <w:rsid w:val="00EC0450"/>
    <w:rsid w:val="00EC09F8"/>
    <w:rsid w:val="00EC20C2"/>
    <w:rsid w:val="00EC2A70"/>
    <w:rsid w:val="00EC2B7A"/>
    <w:rsid w:val="00EC3F72"/>
    <w:rsid w:val="00EC597A"/>
    <w:rsid w:val="00EC59F4"/>
    <w:rsid w:val="00EC5CBE"/>
    <w:rsid w:val="00ED0376"/>
    <w:rsid w:val="00ED1D8A"/>
    <w:rsid w:val="00ED252F"/>
    <w:rsid w:val="00ED263C"/>
    <w:rsid w:val="00ED30BB"/>
    <w:rsid w:val="00ED3915"/>
    <w:rsid w:val="00ED3F26"/>
    <w:rsid w:val="00ED4992"/>
    <w:rsid w:val="00ED4C45"/>
    <w:rsid w:val="00ED4CDA"/>
    <w:rsid w:val="00ED4D7B"/>
    <w:rsid w:val="00ED4FB4"/>
    <w:rsid w:val="00ED5519"/>
    <w:rsid w:val="00ED5D50"/>
    <w:rsid w:val="00ED5D6D"/>
    <w:rsid w:val="00ED60D7"/>
    <w:rsid w:val="00ED6E52"/>
    <w:rsid w:val="00ED6F63"/>
    <w:rsid w:val="00ED7688"/>
    <w:rsid w:val="00ED7D91"/>
    <w:rsid w:val="00EE04DE"/>
    <w:rsid w:val="00EE109D"/>
    <w:rsid w:val="00EE1449"/>
    <w:rsid w:val="00EE2D26"/>
    <w:rsid w:val="00EE39F5"/>
    <w:rsid w:val="00EE3FE0"/>
    <w:rsid w:val="00EE442E"/>
    <w:rsid w:val="00EE44F1"/>
    <w:rsid w:val="00EE4BEF"/>
    <w:rsid w:val="00EE4F61"/>
    <w:rsid w:val="00EE593C"/>
    <w:rsid w:val="00EE5B9F"/>
    <w:rsid w:val="00EE688E"/>
    <w:rsid w:val="00EE6AA6"/>
    <w:rsid w:val="00EF0D3F"/>
    <w:rsid w:val="00EF0D84"/>
    <w:rsid w:val="00EF10DE"/>
    <w:rsid w:val="00EF11D9"/>
    <w:rsid w:val="00EF3E88"/>
    <w:rsid w:val="00EF4707"/>
    <w:rsid w:val="00EF4FD2"/>
    <w:rsid w:val="00EF68F7"/>
    <w:rsid w:val="00EF69E8"/>
    <w:rsid w:val="00EF6BDA"/>
    <w:rsid w:val="00EF7715"/>
    <w:rsid w:val="00EF7E7F"/>
    <w:rsid w:val="00F0064D"/>
    <w:rsid w:val="00F00860"/>
    <w:rsid w:val="00F00BBA"/>
    <w:rsid w:val="00F02A6E"/>
    <w:rsid w:val="00F02CEC"/>
    <w:rsid w:val="00F02FEE"/>
    <w:rsid w:val="00F03370"/>
    <w:rsid w:val="00F034D3"/>
    <w:rsid w:val="00F0490F"/>
    <w:rsid w:val="00F05058"/>
    <w:rsid w:val="00F05A25"/>
    <w:rsid w:val="00F0640B"/>
    <w:rsid w:val="00F06DB9"/>
    <w:rsid w:val="00F06E68"/>
    <w:rsid w:val="00F07782"/>
    <w:rsid w:val="00F10149"/>
    <w:rsid w:val="00F10700"/>
    <w:rsid w:val="00F10756"/>
    <w:rsid w:val="00F10CF4"/>
    <w:rsid w:val="00F10F82"/>
    <w:rsid w:val="00F11B5D"/>
    <w:rsid w:val="00F13DD5"/>
    <w:rsid w:val="00F14131"/>
    <w:rsid w:val="00F1477C"/>
    <w:rsid w:val="00F14B14"/>
    <w:rsid w:val="00F14FDC"/>
    <w:rsid w:val="00F1719B"/>
    <w:rsid w:val="00F177B2"/>
    <w:rsid w:val="00F21D60"/>
    <w:rsid w:val="00F21D81"/>
    <w:rsid w:val="00F21E3D"/>
    <w:rsid w:val="00F22B69"/>
    <w:rsid w:val="00F22E91"/>
    <w:rsid w:val="00F231B0"/>
    <w:rsid w:val="00F231E8"/>
    <w:rsid w:val="00F241BC"/>
    <w:rsid w:val="00F24261"/>
    <w:rsid w:val="00F2479D"/>
    <w:rsid w:val="00F24BD5"/>
    <w:rsid w:val="00F25604"/>
    <w:rsid w:val="00F261FC"/>
    <w:rsid w:val="00F26233"/>
    <w:rsid w:val="00F2656D"/>
    <w:rsid w:val="00F3030B"/>
    <w:rsid w:val="00F30825"/>
    <w:rsid w:val="00F31314"/>
    <w:rsid w:val="00F314D0"/>
    <w:rsid w:val="00F31F78"/>
    <w:rsid w:val="00F32199"/>
    <w:rsid w:val="00F325CD"/>
    <w:rsid w:val="00F32D28"/>
    <w:rsid w:val="00F331E7"/>
    <w:rsid w:val="00F33609"/>
    <w:rsid w:val="00F33CEF"/>
    <w:rsid w:val="00F34C43"/>
    <w:rsid w:val="00F355A4"/>
    <w:rsid w:val="00F359A7"/>
    <w:rsid w:val="00F35DC6"/>
    <w:rsid w:val="00F36240"/>
    <w:rsid w:val="00F36411"/>
    <w:rsid w:val="00F3660C"/>
    <w:rsid w:val="00F36C49"/>
    <w:rsid w:val="00F36F7E"/>
    <w:rsid w:val="00F37801"/>
    <w:rsid w:val="00F407C1"/>
    <w:rsid w:val="00F407DC"/>
    <w:rsid w:val="00F41781"/>
    <w:rsid w:val="00F41CA2"/>
    <w:rsid w:val="00F431D4"/>
    <w:rsid w:val="00F434B7"/>
    <w:rsid w:val="00F4550B"/>
    <w:rsid w:val="00F4555A"/>
    <w:rsid w:val="00F45CCD"/>
    <w:rsid w:val="00F4676D"/>
    <w:rsid w:val="00F46A07"/>
    <w:rsid w:val="00F511D0"/>
    <w:rsid w:val="00F51904"/>
    <w:rsid w:val="00F5211C"/>
    <w:rsid w:val="00F528E4"/>
    <w:rsid w:val="00F53147"/>
    <w:rsid w:val="00F53756"/>
    <w:rsid w:val="00F5440A"/>
    <w:rsid w:val="00F547A1"/>
    <w:rsid w:val="00F55363"/>
    <w:rsid w:val="00F55526"/>
    <w:rsid w:val="00F559C4"/>
    <w:rsid w:val="00F55F3E"/>
    <w:rsid w:val="00F56016"/>
    <w:rsid w:val="00F5658E"/>
    <w:rsid w:val="00F56C24"/>
    <w:rsid w:val="00F570FA"/>
    <w:rsid w:val="00F57102"/>
    <w:rsid w:val="00F57BFC"/>
    <w:rsid w:val="00F60238"/>
    <w:rsid w:val="00F61571"/>
    <w:rsid w:val="00F61AB3"/>
    <w:rsid w:val="00F61CDD"/>
    <w:rsid w:val="00F61F83"/>
    <w:rsid w:val="00F620CA"/>
    <w:rsid w:val="00F6274A"/>
    <w:rsid w:val="00F63CAD"/>
    <w:rsid w:val="00F64D81"/>
    <w:rsid w:val="00F65913"/>
    <w:rsid w:val="00F663A1"/>
    <w:rsid w:val="00F66559"/>
    <w:rsid w:val="00F66A6F"/>
    <w:rsid w:val="00F70034"/>
    <w:rsid w:val="00F70771"/>
    <w:rsid w:val="00F71BA0"/>
    <w:rsid w:val="00F71C14"/>
    <w:rsid w:val="00F72A7E"/>
    <w:rsid w:val="00F73AF6"/>
    <w:rsid w:val="00F73CE0"/>
    <w:rsid w:val="00F74692"/>
    <w:rsid w:val="00F75094"/>
    <w:rsid w:val="00F75A34"/>
    <w:rsid w:val="00F75D8A"/>
    <w:rsid w:val="00F77CE0"/>
    <w:rsid w:val="00F80C13"/>
    <w:rsid w:val="00F80DC5"/>
    <w:rsid w:val="00F80F3F"/>
    <w:rsid w:val="00F80FDD"/>
    <w:rsid w:val="00F81041"/>
    <w:rsid w:val="00F818B0"/>
    <w:rsid w:val="00F81FDD"/>
    <w:rsid w:val="00F822FE"/>
    <w:rsid w:val="00F829B3"/>
    <w:rsid w:val="00F8352C"/>
    <w:rsid w:val="00F83C06"/>
    <w:rsid w:val="00F83ED1"/>
    <w:rsid w:val="00F84510"/>
    <w:rsid w:val="00F8540B"/>
    <w:rsid w:val="00F85719"/>
    <w:rsid w:val="00F85AA8"/>
    <w:rsid w:val="00F87182"/>
    <w:rsid w:val="00F9041E"/>
    <w:rsid w:val="00F91953"/>
    <w:rsid w:val="00F91E91"/>
    <w:rsid w:val="00F922A5"/>
    <w:rsid w:val="00F92EB7"/>
    <w:rsid w:val="00F94CA1"/>
    <w:rsid w:val="00F94FF0"/>
    <w:rsid w:val="00F95AD8"/>
    <w:rsid w:val="00F962DF"/>
    <w:rsid w:val="00F96300"/>
    <w:rsid w:val="00F9660D"/>
    <w:rsid w:val="00F97069"/>
    <w:rsid w:val="00F97409"/>
    <w:rsid w:val="00F97414"/>
    <w:rsid w:val="00F97B18"/>
    <w:rsid w:val="00FA01C6"/>
    <w:rsid w:val="00FA03D4"/>
    <w:rsid w:val="00FA36AB"/>
    <w:rsid w:val="00FA4AC8"/>
    <w:rsid w:val="00FA4D12"/>
    <w:rsid w:val="00FA4E33"/>
    <w:rsid w:val="00FA5F35"/>
    <w:rsid w:val="00FA616C"/>
    <w:rsid w:val="00FA70E3"/>
    <w:rsid w:val="00FA7747"/>
    <w:rsid w:val="00FB0867"/>
    <w:rsid w:val="00FB09D5"/>
    <w:rsid w:val="00FB1CA9"/>
    <w:rsid w:val="00FB2182"/>
    <w:rsid w:val="00FB2975"/>
    <w:rsid w:val="00FB2BAA"/>
    <w:rsid w:val="00FB31FA"/>
    <w:rsid w:val="00FB407D"/>
    <w:rsid w:val="00FB4ABC"/>
    <w:rsid w:val="00FB56FF"/>
    <w:rsid w:val="00FB57E6"/>
    <w:rsid w:val="00FB5B0E"/>
    <w:rsid w:val="00FB5C22"/>
    <w:rsid w:val="00FB5D88"/>
    <w:rsid w:val="00FB5E37"/>
    <w:rsid w:val="00FB680A"/>
    <w:rsid w:val="00FB6F04"/>
    <w:rsid w:val="00FB77C1"/>
    <w:rsid w:val="00FB7FE7"/>
    <w:rsid w:val="00FC09EE"/>
    <w:rsid w:val="00FC112D"/>
    <w:rsid w:val="00FC1270"/>
    <w:rsid w:val="00FC1F42"/>
    <w:rsid w:val="00FC21FC"/>
    <w:rsid w:val="00FC319E"/>
    <w:rsid w:val="00FC3EDE"/>
    <w:rsid w:val="00FC4028"/>
    <w:rsid w:val="00FC52A3"/>
    <w:rsid w:val="00FC6545"/>
    <w:rsid w:val="00FC6637"/>
    <w:rsid w:val="00FC6B0E"/>
    <w:rsid w:val="00FC6DAA"/>
    <w:rsid w:val="00FC769A"/>
    <w:rsid w:val="00FD06D4"/>
    <w:rsid w:val="00FD0E91"/>
    <w:rsid w:val="00FD1237"/>
    <w:rsid w:val="00FD1BF0"/>
    <w:rsid w:val="00FD1CA5"/>
    <w:rsid w:val="00FD22D5"/>
    <w:rsid w:val="00FD2356"/>
    <w:rsid w:val="00FD2DC3"/>
    <w:rsid w:val="00FD430F"/>
    <w:rsid w:val="00FD4BBC"/>
    <w:rsid w:val="00FD4E87"/>
    <w:rsid w:val="00FD50AB"/>
    <w:rsid w:val="00FD51B9"/>
    <w:rsid w:val="00FD5B97"/>
    <w:rsid w:val="00FD5FEC"/>
    <w:rsid w:val="00FD690F"/>
    <w:rsid w:val="00FD69FC"/>
    <w:rsid w:val="00FD747E"/>
    <w:rsid w:val="00FD76C8"/>
    <w:rsid w:val="00FD77BF"/>
    <w:rsid w:val="00FE1AB0"/>
    <w:rsid w:val="00FE1D8A"/>
    <w:rsid w:val="00FE243A"/>
    <w:rsid w:val="00FE25E6"/>
    <w:rsid w:val="00FE3B25"/>
    <w:rsid w:val="00FE682E"/>
    <w:rsid w:val="00FE6CFF"/>
    <w:rsid w:val="00FE76C2"/>
    <w:rsid w:val="00FE7BEC"/>
    <w:rsid w:val="00FF0B0A"/>
    <w:rsid w:val="00FF189C"/>
    <w:rsid w:val="00FF4067"/>
    <w:rsid w:val="00FF410E"/>
    <w:rsid w:val="00FF4A06"/>
    <w:rsid w:val="00FF4C90"/>
    <w:rsid w:val="00FF532F"/>
    <w:rsid w:val="00FF5578"/>
    <w:rsid w:val="00FF7182"/>
    <w:rsid w:val="00FF7E1D"/>
    <w:rsid w:val="0D94BD56"/>
    <w:rsid w:val="134BE48A"/>
    <w:rsid w:val="241F9033"/>
    <w:rsid w:val="26464095"/>
    <w:rsid w:val="29C7137D"/>
    <w:rsid w:val="3FD57FD5"/>
    <w:rsid w:val="436BF94F"/>
    <w:rsid w:val="4413E7A8"/>
    <w:rsid w:val="58D02D34"/>
    <w:rsid w:val="5BD44FDF"/>
    <w:rsid w:val="72F6494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21970"/>
  <w15:docId w15:val="{59E676A1-EABA-4DA8-B717-C30ED22E0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t-EE"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405"/>
    <w:pPr>
      <w:suppressAutoHyphens/>
    </w:pPr>
  </w:style>
  <w:style w:type="paragraph" w:styleId="Heading1">
    <w:name w:val="heading 1"/>
    <w:basedOn w:val="Normal"/>
    <w:next w:val="Normal"/>
    <w:uiPriority w:val="9"/>
    <w:qFormat/>
    <w:pPr>
      <w:keepNext/>
      <w:keepLines/>
      <w:spacing w:before="240" w:after="0" w:line="264" w:lineRule="auto"/>
      <w:outlineLvl w:val="0"/>
    </w:pPr>
    <w:rPr>
      <w:rFonts w:eastAsia="Times New Roman"/>
      <w:b/>
      <w:color w:val="2F5496"/>
      <w:sz w:val="24"/>
      <w:szCs w:val="32"/>
      <w:lang w:val="en-ZA"/>
    </w:rPr>
  </w:style>
  <w:style w:type="paragraph" w:styleId="Heading2">
    <w:name w:val="heading 2"/>
    <w:basedOn w:val="Normal"/>
    <w:next w:val="Normal"/>
    <w:uiPriority w:val="9"/>
    <w:unhideWhenUsed/>
    <w:qFormat/>
    <w:rsid w:val="009C1E02"/>
    <w:pPr>
      <w:keepNext/>
      <w:keepLines/>
      <w:spacing w:before="40" w:after="0"/>
      <w:outlineLvl w:val="1"/>
    </w:pPr>
    <w:rPr>
      <w:rFonts w:ascii="Calibri Light" w:eastAsia="Times New Roman" w:hAnsi="Calibri Light"/>
      <w:b/>
      <w:color w:val="2F5496"/>
      <w:sz w:val="24"/>
      <w:szCs w:val="26"/>
    </w:rPr>
  </w:style>
  <w:style w:type="paragraph" w:styleId="Heading3">
    <w:name w:val="heading 3"/>
    <w:basedOn w:val="Normal"/>
    <w:next w:val="Normal"/>
    <w:link w:val="Heading3Char"/>
    <w:uiPriority w:val="9"/>
    <w:unhideWhenUsed/>
    <w:qFormat/>
    <w:rsid w:val="00DF0D3F"/>
    <w:pPr>
      <w:keepNext/>
      <w:keepLines/>
      <w:suppressAutoHyphens w:val="0"/>
      <w:autoSpaceDN/>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eastAsia="Times New Roman" w:cs="Times New Roman"/>
      <w:b/>
      <w:color w:val="2F5496"/>
      <w:sz w:val="24"/>
      <w:szCs w:val="32"/>
      <w:lang w:val="en-ZA"/>
    </w:rPr>
  </w:style>
  <w:style w:type="character" w:styleId="PlaceholderText">
    <w:name w:val="Placeholder Text"/>
    <w:basedOn w:val="DefaultParagraphFont"/>
    <w:uiPriority w:val="99"/>
    <w:rPr>
      <w:color w:val="808080"/>
    </w:rPr>
  </w:style>
  <w:style w:type="character" w:customStyle="1" w:styleId="Heading2Char">
    <w:name w:val="Heading 2 Char"/>
    <w:basedOn w:val="DefaultParagraphFont"/>
    <w:rPr>
      <w:rFonts w:ascii="Calibri Light" w:eastAsia="Times New Roman" w:hAnsi="Calibri Light" w:cs="Times New Roman"/>
      <w:color w:val="2F5496"/>
      <w:sz w:val="26"/>
      <w:szCs w:val="26"/>
    </w:rPr>
  </w:style>
  <w:style w:type="paragraph" w:customStyle="1" w:styleId="Pis1">
    <w:name w:val="Päis1"/>
    <w:basedOn w:val="Normal"/>
    <w:pPr>
      <w:tabs>
        <w:tab w:val="center" w:pos="4153"/>
        <w:tab w:val="right" w:pos="8306"/>
      </w:tabs>
      <w:spacing w:after="0" w:line="240" w:lineRule="auto"/>
      <w:textAlignment w:val="baseline"/>
    </w:pPr>
    <w:rPr>
      <w:rFonts w:ascii="Times New Roman" w:eastAsia="Times New Roman" w:hAnsi="Times New Roman"/>
      <w:sz w:val="20"/>
      <w:szCs w:val="20"/>
      <w:lang w:eastAsia="ar-SA"/>
    </w:rPr>
  </w:style>
  <w:style w:type="paragraph" w:customStyle="1" w:styleId="Jalus1">
    <w:name w:val="Jalus1"/>
    <w:basedOn w:val="Normal"/>
    <w:pPr>
      <w:tabs>
        <w:tab w:val="center" w:pos="4153"/>
        <w:tab w:val="right" w:pos="8306"/>
      </w:tabs>
      <w:spacing w:after="0" w:line="240" w:lineRule="auto"/>
      <w:textAlignment w:val="baseline"/>
    </w:pPr>
    <w:rPr>
      <w:rFonts w:ascii="Times New Roman" w:eastAsia="Times New Roman" w:hAnsi="Times New Roman"/>
      <w:sz w:val="20"/>
      <w:szCs w:val="20"/>
      <w:lang w:eastAsia="ar-SA"/>
    </w:rPr>
  </w:style>
  <w:style w:type="paragraph" w:styleId="Footer">
    <w:name w:val="footer"/>
    <w:basedOn w:val="Normal"/>
    <w:uiPriority w:val="99"/>
    <w:pPr>
      <w:suppressLineNumbers/>
      <w:tabs>
        <w:tab w:val="center" w:pos="4818"/>
        <w:tab w:val="right" w:pos="9637"/>
      </w:tabs>
      <w:spacing w:after="0" w:line="240" w:lineRule="auto"/>
      <w:textAlignment w:val="baseline"/>
    </w:pPr>
    <w:rPr>
      <w:rFonts w:ascii="Times New Roman" w:eastAsia="Times New Roman" w:hAnsi="Times New Roman"/>
      <w:sz w:val="20"/>
      <w:szCs w:val="20"/>
      <w:lang w:eastAsia="et-EE"/>
    </w:rPr>
  </w:style>
  <w:style w:type="character" w:customStyle="1" w:styleId="FooterChar">
    <w:name w:val="Footer Char"/>
    <w:basedOn w:val="DefaultParagraphFont"/>
    <w:uiPriority w:val="99"/>
    <w:rPr>
      <w:rFonts w:ascii="Times New Roman" w:eastAsia="Times New Roman" w:hAnsi="Times New Roman" w:cs="Times New Roman"/>
      <w:sz w:val="20"/>
      <w:szCs w:val="20"/>
      <w:lang w:eastAsia="et-EE"/>
    </w:rPr>
  </w:style>
  <w:style w:type="character" w:customStyle="1" w:styleId="Liguvaikefont1">
    <w:name w:val="Lõigu vaikefont1"/>
  </w:style>
  <w:style w:type="character" w:customStyle="1" w:styleId="Style3">
    <w:name w:val="Style3"/>
    <w:basedOn w:val="DefaultParagraphFont"/>
    <w:rPr>
      <w:rFonts w:ascii="Calibri" w:hAnsi="Calibri"/>
      <w:sz w:val="22"/>
    </w:rPr>
  </w:style>
  <w:style w:type="paragraph" w:styleId="TOCHeading">
    <w:name w:val="TOC Heading"/>
    <w:basedOn w:val="Heading1"/>
    <w:next w:val="Normal"/>
    <w:pPr>
      <w:spacing w:line="254" w:lineRule="auto"/>
    </w:pPr>
    <w:rPr>
      <w:lang w:val="en-US"/>
    </w:rPr>
  </w:style>
  <w:style w:type="paragraph" w:styleId="TOC1">
    <w:name w:val="toc 1"/>
    <w:basedOn w:val="Normal"/>
    <w:next w:val="Normal"/>
    <w:autoRedefine/>
    <w:uiPriority w:val="39"/>
    <w:pPr>
      <w:spacing w:after="100"/>
    </w:pPr>
  </w:style>
  <w:style w:type="character" w:styleId="Hyperlink">
    <w:name w:val="Hyperlink"/>
    <w:basedOn w:val="DefaultParagraphFont"/>
    <w:uiPriority w:val="99"/>
    <w:rPr>
      <w:color w:val="0563C1"/>
      <w:u w:val="single"/>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sid w:val="00394810"/>
    <w:rPr>
      <w:sz w:val="16"/>
      <w:szCs w:val="16"/>
    </w:rPr>
  </w:style>
  <w:style w:type="paragraph" w:styleId="CommentText">
    <w:name w:val="annotation text"/>
    <w:basedOn w:val="Normal"/>
    <w:link w:val="CommentTextChar"/>
    <w:uiPriority w:val="99"/>
    <w:unhideWhenUsed/>
    <w:rsid w:val="00394810"/>
    <w:pPr>
      <w:spacing w:line="240" w:lineRule="auto"/>
    </w:pPr>
    <w:rPr>
      <w:sz w:val="20"/>
      <w:szCs w:val="20"/>
    </w:rPr>
  </w:style>
  <w:style w:type="character" w:customStyle="1" w:styleId="CommentTextChar">
    <w:name w:val="Comment Text Char"/>
    <w:basedOn w:val="DefaultParagraphFont"/>
    <w:link w:val="CommentText"/>
    <w:uiPriority w:val="99"/>
    <w:rsid w:val="00394810"/>
    <w:rPr>
      <w:sz w:val="20"/>
      <w:szCs w:val="20"/>
    </w:rPr>
  </w:style>
  <w:style w:type="paragraph" w:styleId="CommentSubject">
    <w:name w:val="annotation subject"/>
    <w:basedOn w:val="CommentText"/>
    <w:next w:val="CommentText"/>
    <w:link w:val="CommentSubjectChar"/>
    <w:uiPriority w:val="99"/>
    <w:semiHidden/>
    <w:unhideWhenUsed/>
    <w:rsid w:val="00394810"/>
    <w:rPr>
      <w:b/>
      <w:bCs/>
    </w:rPr>
  </w:style>
  <w:style w:type="character" w:customStyle="1" w:styleId="CommentSubjectChar">
    <w:name w:val="Comment Subject Char"/>
    <w:basedOn w:val="CommentTextChar"/>
    <w:link w:val="CommentSubject"/>
    <w:uiPriority w:val="99"/>
    <w:semiHidden/>
    <w:rsid w:val="00394810"/>
    <w:rPr>
      <w:b/>
      <w:bCs/>
      <w:sz w:val="20"/>
      <w:szCs w:val="20"/>
    </w:rPr>
  </w:style>
  <w:style w:type="table" w:styleId="TableGrid">
    <w:name w:val="Table Grid"/>
    <w:basedOn w:val="TableNormal"/>
    <w:uiPriority w:val="39"/>
    <w:rsid w:val="0032298B"/>
    <w:pPr>
      <w:autoSpaceDN/>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7">
    <w:name w:val="Style7"/>
    <w:uiPriority w:val="99"/>
    <w:rsid w:val="003314CC"/>
    <w:pPr>
      <w:numPr>
        <w:numId w:val="1"/>
      </w:numPr>
    </w:pPr>
  </w:style>
  <w:style w:type="paragraph" w:styleId="TOC2">
    <w:name w:val="toc 2"/>
    <w:basedOn w:val="Normal"/>
    <w:next w:val="Normal"/>
    <w:autoRedefine/>
    <w:uiPriority w:val="39"/>
    <w:unhideWhenUsed/>
    <w:rsid w:val="00862853"/>
    <w:pPr>
      <w:spacing w:after="100"/>
      <w:ind w:left="220"/>
    </w:pPr>
  </w:style>
  <w:style w:type="paragraph" w:customStyle="1" w:styleId="FootnoteText1">
    <w:name w:val="Footnote Text1"/>
    <w:basedOn w:val="Normal"/>
    <w:next w:val="FootnoteText"/>
    <w:link w:val="FootnoteTextChar"/>
    <w:uiPriority w:val="99"/>
    <w:semiHidden/>
    <w:unhideWhenUsed/>
    <w:rsid w:val="008040F7"/>
    <w:pPr>
      <w:suppressAutoHyphens w:val="0"/>
      <w:autoSpaceDN/>
      <w:spacing w:after="0" w:line="240" w:lineRule="auto"/>
      <w:jc w:val="both"/>
    </w:pPr>
    <w:rPr>
      <w:sz w:val="20"/>
      <w:szCs w:val="20"/>
    </w:rPr>
  </w:style>
  <w:style w:type="character" w:customStyle="1" w:styleId="FootnoteTextChar">
    <w:name w:val="Footnote Text Char"/>
    <w:basedOn w:val="DefaultParagraphFont"/>
    <w:link w:val="FootnoteText1"/>
    <w:uiPriority w:val="99"/>
    <w:semiHidden/>
    <w:rsid w:val="008040F7"/>
    <w:rPr>
      <w:sz w:val="20"/>
      <w:szCs w:val="20"/>
    </w:rPr>
  </w:style>
  <w:style w:type="character" w:styleId="FootnoteReference">
    <w:name w:val="footnote reference"/>
    <w:basedOn w:val="DefaultParagraphFont"/>
    <w:uiPriority w:val="99"/>
    <w:semiHidden/>
    <w:unhideWhenUsed/>
    <w:rsid w:val="008040F7"/>
    <w:rPr>
      <w:vertAlign w:val="superscript"/>
    </w:rPr>
  </w:style>
  <w:style w:type="paragraph" w:styleId="FootnoteText">
    <w:name w:val="footnote text"/>
    <w:basedOn w:val="Normal"/>
    <w:link w:val="FootnoteTextChar1"/>
    <w:uiPriority w:val="99"/>
    <w:semiHidden/>
    <w:unhideWhenUsed/>
    <w:rsid w:val="008040F7"/>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040F7"/>
    <w:rPr>
      <w:sz w:val="20"/>
      <w:szCs w:val="20"/>
    </w:rPr>
  </w:style>
  <w:style w:type="character" w:styleId="UnresolvedMention">
    <w:name w:val="Unresolved Mention"/>
    <w:basedOn w:val="DefaultParagraphFont"/>
    <w:uiPriority w:val="99"/>
    <w:semiHidden/>
    <w:unhideWhenUsed/>
    <w:rsid w:val="00B43664"/>
    <w:rPr>
      <w:color w:val="605E5C"/>
      <w:shd w:val="clear" w:color="auto" w:fill="E1DFDD"/>
    </w:rPr>
  </w:style>
  <w:style w:type="character" w:styleId="FollowedHyperlink">
    <w:name w:val="FollowedHyperlink"/>
    <w:basedOn w:val="DefaultParagraphFont"/>
    <w:uiPriority w:val="99"/>
    <w:semiHidden/>
    <w:unhideWhenUsed/>
    <w:rsid w:val="00B43664"/>
    <w:rPr>
      <w:color w:val="954F72" w:themeColor="followedHyperlink"/>
      <w:u w:val="single"/>
    </w:rPr>
  </w:style>
  <w:style w:type="table" w:customStyle="1" w:styleId="TableGrid1">
    <w:name w:val="Table Grid1"/>
    <w:basedOn w:val="TableNormal"/>
    <w:next w:val="TableGrid"/>
    <w:uiPriority w:val="39"/>
    <w:rsid w:val="00120988"/>
    <w:pPr>
      <w:autoSpaceDN/>
      <w:spacing w:after="0" w:line="240" w:lineRule="auto"/>
    </w:pPr>
    <w:rPr>
      <w:rFonts w:ascii="Gill Sans MT" w:eastAsia="Gill Sans MT" w:hAnsi="Gill Sans MT"/>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750FC"/>
    <w:pPr>
      <w:autoSpaceDN/>
      <w:spacing w:after="0" w:line="240" w:lineRule="auto"/>
    </w:pPr>
    <w:rPr>
      <w:rFonts w:asciiTheme="minorHAnsi" w:eastAsiaTheme="minorHAnsi" w:hAnsiTheme="minorHAnsi" w:cstheme="minorBidi"/>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50FC"/>
    <w:pPr>
      <w:autoSpaceDN/>
      <w:spacing w:after="0" w:line="240" w:lineRule="auto"/>
    </w:pPr>
    <w:rPr>
      <w:rFonts w:ascii="Gill Sans MT" w:eastAsia="Gill Sans MT" w:hAnsi="Gill Sans MT"/>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1"/>
    <w:basedOn w:val="Normal"/>
    <w:rsid w:val="00D50427"/>
    <w:pPr>
      <w:numPr>
        <w:numId w:val="2"/>
      </w:numPr>
      <w:suppressAutoHyphens w:val="0"/>
      <w:autoSpaceDN/>
      <w:spacing w:after="0" w:line="240" w:lineRule="auto"/>
    </w:pPr>
    <w:rPr>
      <w:rFonts w:ascii="Times New Roman" w:eastAsia="Times New Roman" w:hAnsi="Times New Roman"/>
      <w:sz w:val="24"/>
      <w:szCs w:val="24"/>
    </w:rPr>
  </w:style>
  <w:style w:type="paragraph" w:customStyle="1" w:styleId="pealkiri">
    <w:name w:val="pealkiri"/>
    <w:basedOn w:val="Normal"/>
    <w:rsid w:val="00D50427"/>
    <w:pPr>
      <w:numPr>
        <w:ilvl w:val="1"/>
        <w:numId w:val="2"/>
      </w:numPr>
      <w:suppressAutoHyphens w:val="0"/>
      <w:autoSpaceDN/>
      <w:spacing w:after="0" w:line="240" w:lineRule="auto"/>
    </w:pPr>
    <w:rPr>
      <w:rFonts w:ascii="Times New Roman" w:eastAsia="Times New Roman" w:hAnsi="Times New Roman"/>
      <w:sz w:val="24"/>
      <w:szCs w:val="24"/>
    </w:rPr>
  </w:style>
  <w:style w:type="paragraph" w:styleId="Header">
    <w:name w:val="header"/>
    <w:basedOn w:val="Normal"/>
    <w:link w:val="HeaderChar"/>
    <w:unhideWhenUsed/>
    <w:rsid w:val="00F006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064D"/>
  </w:style>
  <w:style w:type="paragraph" w:customStyle="1" w:styleId="Default">
    <w:name w:val="Default"/>
    <w:rsid w:val="001260FE"/>
    <w:pPr>
      <w:autoSpaceDE w:val="0"/>
      <w:adjustRightInd w:val="0"/>
      <w:spacing w:after="0" w:line="240" w:lineRule="auto"/>
    </w:pPr>
    <w:rPr>
      <w:rFonts w:ascii="Times New Roman" w:hAnsi="Times New Roman"/>
      <w:color w:val="000000"/>
      <w:sz w:val="24"/>
      <w:szCs w:val="24"/>
    </w:rPr>
  </w:style>
  <w:style w:type="paragraph" w:customStyle="1" w:styleId="Tablehead">
    <w:name w:val="Table head"/>
    <w:basedOn w:val="Normal"/>
    <w:link w:val="TableheadChar"/>
    <w:qFormat/>
    <w:rsid w:val="00C94B7D"/>
    <w:pPr>
      <w:suppressAutoHyphens w:val="0"/>
      <w:autoSpaceDN/>
      <w:spacing w:before="40" w:after="40" w:line="264" w:lineRule="auto"/>
      <w:jc w:val="center"/>
    </w:pPr>
    <w:rPr>
      <w:rFonts w:asciiTheme="minorHAnsi" w:eastAsiaTheme="minorHAnsi" w:hAnsiTheme="minorHAnsi" w:cstheme="minorBidi"/>
      <w:b/>
      <w:color w:val="4472C4" w:themeColor="accent1"/>
      <w:lang w:val="en-ZA"/>
    </w:rPr>
  </w:style>
  <w:style w:type="character" w:customStyle="1" w:styleId="TableheadChar">
    <w:name w:val="Table head Char"/>
    <w:basedOn w:val="DefaultParagraphFont"/>
    <w:link w:val="Tablehead"/>
    <w:rsid w:val="00C94B7D"/>
    <w:rPr>
      <w:rFonts w:asciiTheme="minorHAnsi" w:eastAsiaTheme="minorHAnsi" w:hAnsiTheme="minorHAnsi" w:cstheme="minorBidi"/>
      <w:b/>
      <w:color w:val="4472C4" w:themeColor="accent1"/>
      <w:lang w:val="en-ZA"/>
    </w:rPr>
  </w:style>
  <w:style w:type="character" w:styleId="PageNumber">
    <w:name w:val="page number"/>
    <w:basedOn w:val="DefaultParagraphFont"/>
    <w:rsid w:val="004D7AED"/>
  </w:style>
  <w:style w:type="character" w:customStyle="1" w:styleId="ListParagraphChar">
    <w:name w:val="List Paragraph Char"/>
    <w:basedOn w:val="DefaultParagraphFont"/>
    <w:link w:val="ListParagraph"/>
    <w:uiPriority w:val="34"/>
    <w:rsid w:val="000D0785"/>
  </w:style>
  <w:style w:type="paragraph" w:styleId="BodyText">
    <w:name w:val="Body Text"/>
    <w:basedOn w:val="Normal"/>
    <w:link w:val="BodyTextChar"/>
    <w:qFormat/>
    <w:rsid w:val="00B44B0A"/>
    <w:pPr>
      <w:tabs>
        <w:tab w:val="right" w:pos="9639"/>
      </w:tabs>
      <w:suppressAutoHyphens w:val="0"/>
      <w:autoSpaceDN/>
      <w:spacing w:before="120" w:after="0" w:line="276" w:lineRule="auto"/>
      <w:jc w:val="both"/>
    </w:pPr>
    <w:rPr>
      <w:rFonts w:ascii="Myriad Pro" w:eastAsia="Times New Roman" w:hAnsi="Myriad Pro"/>
      <w:color w:val="5D5D5D"/>
      <w:sz w:val="20"/>
      <w:szCs w:val="20"/>
      <w:lang w:val="en-GB"/>
    </w:rPr>
  </w:style>
  <w:style w:type="character" w:customStyle="1" w:styleId="BodyTextChar">
    <w:name w:val="Body Text Char"/>
    <w:basedOn w:val="DefaultParagraphFont"/>
    <w:link w:val="BodyText"/>
    <w:rsid w:val="00B44B0A"/>
    <w:rPr>
      <w:rFonts w:ascii="Myriad Pro" w:eastAsia="Times New Roman" w:hAnsi="Myriad Pro"/>
      <w:color w:val="5D5D5D"/>
      <w:sz w:val="20"/>
      <w:szCs w:val="20"/>
      <w:lang w:val="en-GB"/>
    </w:rPr>
  </w:style>
  <w:style w:type="paragraph" w:customStyle="1" w:styleId="paragraph">
    <w:name w:val="paragraph"/>
    <w:basedOn w:val="Normal"/>
    <w:rsid w:val="00677865"/>
    <w:pPr>
      <w:suppressAutoHyphens w:val="0"/>
      <w:autoSpaceDN/>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normaltextrun">
    <w:name w:val="normaltextrun"/>
    <w:basedOn w:val="DefaultParagraphFont"/>
    <w:rsid w:val="00677865"/>
  </w:style>
  <w:style w:type="character" w:customStyle="1" w:styleId="eop">
    <w:name w:val="eop"/>
    <w:basedOn w:val="DefaultParagraphFont"/>
    <w:rsid w:val="00677865"/>
  </w:style>
  <w:style w:type="character" w:customStyle="1" w:styleId="Heading3Char">
    <w:name w:val="Heading 3 Char"/>
    <w:basedOn w:val="DefaultParagraphFont"/>
    <w:link w:val="Heading3"/>
    <w:uiPriority w:val="9"/>
    <w:rsid w:val="00DF0D3F"/>
    <w:rPr>
      <w:rFonts w:asciiTheme="minorHAnsi" w:eastAsiaTheme="majorEastAsia" w:hAnsiTheme="minorHAnsi" w:cstheme="majorBidi"/>
      <w:color w:val="2F5496" w:themeColor="accent1" w:themeShade="BF"/>
      <w:kern w:val="2"/>
      <w:sz w:val="28"/>
      <w:szCs w:val="28"/>
      <w14:ligatures w14:val="standardContextual"/>
    </w:rPr>
  </w:style>
  <w:style w:type="paragraph" w:styleId="TOC3">
    <w:name w:val="toc 3"/>
    <w:basedOn w:val="Normal"/>
    <w:next w:val="Normal"/>
    <w:autoRedefine/>
    <w:uiPriority w:val="39"/>
    <w:unhideWhenUsed/>
    <w:rsid w:val="00F64D81"/>
    <w:pPr>
      <w:spacing w:after="100"/>
      <w:ind w:left="440"/>
    </w:pPr>
  </w:style>
  <w:style w:type="paragraph" w:styleId="TOC4">
    <w:name w:val="toc 4"/>
    <w:basedOn w:val="Normal"/>
    <w:next w:val="Normal"/>
    <w:autoRedefine/>
    <w:uiPriority w:val="39"/>
    <w:unhideWhenUsed/>
    <w:rsid w:val="00EC5CBE"/>
    <w:pPr>
      <w:suppressAutoHyphens w:val="0"/>
      <w:autoSpaceDN/>
      <w:spacing w:after="100" w:line="278" w:lineRule="auto"/>
      <w:ind w:left="720"/>
    </w:pPr>
    <w:rPr>
      <w:rFonts w:asciiTheme="minorHAnsi" w:eastAsiaTheme="minorEastAsia" w:hAnsiTheme="minorHAnsi" w:cstheme="minorBidi"/>
      <w:kern w:val="2"/>
      <w:sz w:val="24"/>
      <w:szCs w:val="24"/>
      <w:lang w:eastAsia="et-EE"/>
      <w14:ligatures w14:val="standardContextual"/>
    </w:rPr>
  </w:style>
  <w:style w:type="paragraph" w:styleId="TOC5">
    <w:name w:val="toc 5"/>
    <w:basedOn w:val="Normal"/>
    <w:next w:val="Normal"/>
    <w:autoRedefine/>
    <w:uiPriority w:val="39"/>
    <w:unhideWhenUsed/>
    <w:rsid w:val="00EC5CBE"/>
    <w:pPr>
      <w:suppressAutoHyphens w:val="0"/>
      <w:autoSpaceDN/>
      <w:spacing w:after="100" w:line="278" w:lineRule="auto"/>
      <w:ind w:left="960"/>
    </w:pPr>
    <w:rPr>
      <w:rFonts w:asciiTheme="minorHAnsi" w:eastAsiaTheme="minorEastAsia" w:hAnsiTheme="minorHAnsi" w:cstheme="minorBidi"/>
      <w:kern w:val="2"/>
      <w:sz w:val="24"/>
      <w:szCs w:val="24"/>
      <w:lang w:eastAsia="et-EE"/>
      <w14:ligatures w14:val="standardContextual"/>
    </w:rPr>
  </w:style>
  <w:style w:type="paragraph" w:styleId="TOC6">
    <w:name w:val="toc 6"/>
    <w:basedOn w:val="Normal"/>
    <w:next w:val="Normal"/>
    <w:autoRedefine/>
    <w:uiPriority w:val="39"/>
    <w:unhideWhenUsed/>
    <w:rsid w:val="00EC5CBE"/>
    <w:pPr>
      <w:suppressAutoHyphens w:val="0"/>
      <w:autoSpaceDN/>
      <w:spacing w:after="100" w:line="278" w:lineRule="auto"/>
      <w:ind w:left="1200"/>
    </w:pPr>
    <w:rPr>
      <w:rFonts w:asciiTheme="minorHAnsi" w:eastAsiaTheme="minorEastAsia" w:hAnsiTheme="minorHAnsi" w:cstheme="minorBidi"/>
      <w:kern w:val="2"/>
      <w:sz w:val="24"/>
      <w:szCs w:val="24"/>
      <w:lang w:eastAsia="et-EE"/>
      <w14:ligatures w14:val="standardContextual"/>
    </w:rPr>
  </w:style>
  <w:style w:type="paragraph" w:styleId="TOC7">
    <w:name w:val="toc 7"/>
    <w:basedOn w:val="Normal"/>
    <w:next w:val="Normal"/>
    <w:autoRedefine/>
    <w:uiPriority w:val="39"/>
    <w:unhideWhenUsed/>
    <w:rsid w:val="00EC5CBE"/>
    <w:pPr>
      <w:suppressAutoHyphens w:val="0"/>
      <w:autoSpaceDN/>
      <w:spacing w:after="100" w:line="278" w:lineRule="auto"/>
      <w:ind w:left="1440"/>
    </w:pPr>
    <w:rPr>
      <w:rFonts w:asciiTheme="minorHAnsi" w:eastAsiaTheme="minorEastAsia" w:hAnsiTheme="minorHAnsi" w:cstheme="minorBidi"/>
      <w:kern w:val="2"/>
      <w:sz w:val="24"/>
      <w:szCs w:val="24"/>
      <w:lang w:eastAsia="et-EE"/>
      <w14:ligatures w14:val="standardContextual"/>
    </w:rPr>
  </w:style>
  <w:style w:type="paragraph" w:styleId="TOC8">
    <w:name w:val="toc 8"/>
    <w:basedOn w:val="Normal"/>
    <w:next w:val="Normal"/>
    <w:autoRedefine/>
    <w:uiPriority w:val="39"/>
    <w:unhideWhenUsed/>
    <w:rsid w:val="00EC5CBE"/>
    <w:pPr>
      <w:suppressAutoHyphens w:val="0"/>
      <w:autoSpaceDN/>
      <w:spacing w:after="100" w:line="278" w:lineRule="auto"/>
      <w:ind w:left="1680"/>
    </w:pPr>
    <w:rPr>
      <w:rFonts w:asciiTheme="minorHAnsi" w:eastAsiaTheme="minorEastAsia" w:hAnsiTheme="minorHAnsi" w:cstheme="minorBidi"/>
      <w:kern w:val="2"/>
      <w:sz w:val="24"/>
      <w:szCs w:val="24"/>
      <w:lang w:eastAsia="et-EE"/>
      <w14:ligatures w14:val="standardContextual"/>
    </w:rPr>
  </w:style>
  <w:style w:type="paragraph" w:styleId="TOC9">
    <w:name w:val="toc 9"/>
    <w:basedOn w:val="Normal"/>
    <w:next w:val="Normal"/>
    <w:autoRedefine/>
    <w:uiPriority w:val="39"/>
    <w:unhideWhenUsed/>
    <w:rsid w:val="00EC5CBE"/>
    <w:pPr>
      <w:suppressAutoHyphens w:val="0"/>
      <w:autoSpaceDN/>
      <w:spacing w:after="100" w:line="278" w:lineRule="auto"/>
      <w:ind w:left="1920"/>
    </w:pPr>
    <w:rPr>
      <w:rFonts w:asciiTheme="minorHAnsi" w:eastAsiaTheme="minorEastAsia" w:hAnsiTheme="minorHAnsi" w:cstheme="minorBidi"/>
      <w:kern w:val="2"/>
      <w:sz w:val="24"/>
      <w:szCs w:val="24"/>
      <w:lang w:eastAsia="et-EE"/>
      <w14:ligatures w14:val="standardContextual"/>
    </w:rPr>
  </w:style>
  <w:style w:type="paragraph" w:styleId="Revision">
    <w:name w:val="Revision"/>
    <w:hidden/>
    <w:uiPriority w:val="99"/>
    <w:semiHidden/>
    <w:rsid w:val="002B32E1"/>
    <w:pPr>
      <w:autoSpaceDN/>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56305">
      <w:bodyDiv w:val="1"/>
      <w:marLeft w:val="0"/>
      <w:marRight w:val="0"/>
      <w:marTop w:val="0"/>
      <w:marBottom w:val="0"/>
      <w:divBdr>
        <w:top w:val="none" w:sz="0" w:space="0" w:color="auto"/>
        <w:left w:val="none" w:sz="0" w:space="0" w:color="auto"/>
        <w:bottom w:val="none" w:sz="0" w:space="0" w:color="auto"/>
        <w:right w:val="none" w:sz="0" w:space="0" w:color="auto"/>
      </w:divBdr>
      <w:divsChild>
        <w:div w:id="1617642527">
          <w:marLeft w:val="0"/>
          <w:marRight w:val="0"/>
          <w:marTop w:val="0"/>
          <w:marBottom w:val="0"/>
          <w:divBdr>
            <w:top w:val="none" w:sz="0" w:space="0" w:color="auto"/>
            <w:left w:val="none" w:sz="0" w:space="0" w:color="auto"/>
            <w:bottom w:val="none" w:sz="0" w:space="0" w:color="auto"/>
            <w:right w:val="none" w:sz="0" w:space="0" w:color="auto"/>
          </w:divBdr>
        </w:div>
      </w:divsChild>
    </w:div>
    <w:div w:id="110898323">
      <w:bodyDiv w:val="1"/>
      <w:marLeft w:val="0"/>
      <w:marRight w:val="0"/>
      <w:marTop w:val="0"/>
      <w:marBottom w:val="0"/>
      <w:divBdr>
        <w:top w:val="none" w:sz="0" w:space="0" w:color="auto"/>
        <w:left w:val="none" w:sz="0" w:space="0" w:color="auto"/>
        <w:bottom w:val="none" w:sz="0" w:space="0" w:color="auto"/>
        <w:right w:val="none" w:sz="0" w:space="0" w:color="auto"/>
      </w:divBdr>
      <w:divsChild>
        <w:div w:id="1856797064">
          <w:marLeft w:val="0"/>
          <w:marRight w:val="0"/>
          <w:marTop w:val="0"/>
          <w:marBottom w:val="0"/>
          <w:divBdr>
            <w:top w:val="none" w:sz="0" w:space="0" w:color="auto"/>
            <w:left w:val="none" w:sz="0" w:space="0" w:color="auto"/>
            <w:bottom w:val="none" w:sz="0" w:space="0" w:color="auto"/>
            <w:right w:val="none" w:sz="0" w:space="0" w:color="auto"/>
          </w:divBdr>
        </w:div>
      </w:divsChild>
    </w:div>
    <w:div w:id="250623423">
      <w:bodyDiv w:val="1"/>
      <w:marLeft w:val="0"/>
      <w:marRight w:val="0"/>
      <w:marTop w:val="0"/>
      <w:marBottom w:val="0"/>
      <w:divBdr>
        <w:top w:val="none" w:sz="0" w:space="0" w:color="auto"/>
        <w:left w:val="none" w:sz="0" w:space="0" w:color="auto"/>
        <w:bottom w:val="none" w:sz="0" w:space="0" w:color="auto"/>
        <w:right w:val="none" w:sz="0" w:space="0" w:color="auto"/>
      </w:divBdr>
      <w:divsChild>
        <w:div w:id="1948154974">
          <w:marLeft w:val="0"/>
          <w:marRight w:val="0"/>
          <w:marTop w:val="0"/>
          <w:marBottom w:val="0"/>
          <w:divBdr>
            <w:top w:val="none" w:sz="0" w:space="0" w:color="auto"/>
            <w:left w:val="none" w:sz="0" w:space="0" w:color="auto"/>
            <w:bottom w:val="none" w:sz="0" w:space="0" w:color="auto"/>
            <w:right w:val="none" w:sz="0" w:space="0" w:color="auto"/>
          </w:divBdr>
        </w:div>
        <w:div w:id="1229727178">
          <w:marLeft w:val="0"/>
          <w:marRight w:val="0"/>
          <w:marTop w:val="0"/>
          <w:marBottom w:val="0"/>
          <w:divBdr>
            <w:top w:val="none" w:sz="0" w:space="0" w:color="auto"/>
            <w:left w:val="none" w:sz="0" w:space="0" w:color="auto"/>
            <w:bottom w:val="none" w:sz="0" w:space="0" w:color="auto"/>
            <w:right w:val="none" w:sz="0" w:space="0" w:color="auto"/>
          </w:divBdr>
        </w:div>
        <w:div w:id="1153982736">
          <w:marLeft w:val="0"/>
          <w:marRight w:val="0"/>
          <w:marTop w:val="0"/>
          <w:marBottom w:val="0"/>
          <w:divBdr>
            <w:top w:val="none" w:sz="0" w:space="0" w:color="auto"/>
            <w:left w:val="none" w:sz="0" w:space="0" w:color="auto"/>
            <w:bottom w:val="none" w:sz="0" w:space="0" w:color="auto"/>
            <w:right w:val="none" w:sz="0" w:space="0" w:color="auto"/>
          </w:divBdr>
        </w:div>
        <w:div w:id="1099568790">
          <w:marLeft w:val="0"/>
          <w:marRight w:val="0"/>
          <w:marTop w:val="0"/>
          <w:marBottom w:val="0"/>
          <w:divBdr>
            <w:top w:val="none" w:sz="0" w:space="0" w:color="auto"/>
            <w:left w:val="none" w:sz="0" w:space="0" w:color="auto"/>
            <w:bottom w:val="none" w:sz="0" w:space="0" w:color="auto"/>
            <w:right w:val="none" w:sz="0" w:space="0" w:color="auto"/>
          </w:divBdr>
        </w:div>
        <w:div w:id="423497629">
          <w:marLeft w:val="0"/>
          <w:marRight w:val="0"/>
          <w:marTop w:val="0"/>
          <w:marBottom w:val="0"/>
          <w:divBdr>
            <w:top w:val="none" w:sz="0" w:space="0" w:color="auto"/>
            <w:left w:val="none" w:sz="0" w:space="0" w:color="auto"/>
            <w:bottom w:val="none" w:sz="0" w:space="0" w:color="auto"/>
            <w:right w:val="none" w:sz="0" w:space="0" w:color="auto"/>
          </w:divBdr>
        </w:div>
        <w:div w:id="395014783">
          <w:marLeft w:val="0"/>
          <w:marRight w:val="0"/>
          <w:marTop w:val="0"/>
          <w:marBottom w:val="0"/>
          <w:divBdr>
            <w:top w:val="none" w:sz="0" w:space="0" w:color="auto"/>
            <w:left w:val="none" w:sz="0" w:space="0" w:color="auto"/>
            <w:bottom w:val="none" w:sz="0" w:space="0" w:color="auto"/>
            <w:right w:val="none" w:sz="0" w:space="0" w:color="auto"/>
          </w:divBdr>
        </w:div>
        <w:div w:id="568418355">
          <w:marLeft w:val="0"/>
          <w:marRight w:val="0"/>
          <w:marTop w:val="0"/>
          <w:marBottom w:val="0"/>
          <w:divBdr>
            <w:top w:val="none" w:sz="0" w:space="0" w:color="auto"/>
            <w:left w:val="none" w:sz="0" w:space="0" w:color="auto"/>
            <w:bottom w:val="none" w:sz="0" w:space="0" w:color="auto"/>
            <w:right w:val="none" w:sz="0" w:space="0" w:color="auto"/>
          </w:divBdr>
        </w:div>
        <w:div w:id="789055424">
          <w:marLeft w:val="0"/>
          <w:marRight w:val="0"/>
          <w:marTop w:val="0"/>
          <w:marBottom w:val="0"/>
          <w:divBdr>
            <w:top w:val="none" w:sz="0" w:space="0" w:color="auto"/>
            <w:left w:val="none" w:sz="0" w:space="0" w:color="auto"/>
            <w:bottom w:val="none" w:sz="0" w:space="0" w:color="auto"/>
            <w:right w:val="none" w:sz="0" w:space="0" w:color="auto"/>
          </w:divBdr>
        </w:div>
        <w:div w:id="1457873313">
          <w:marLeft w:val="0"/>
          <w:marRight w:val="0"/>
          <w:marTop w:val="0"/>
          <w:marBottom w:val="0"/>
          <w:divBdr>
            <w:top w:val="none" w:sz="0" w:space="0" w:color="auto"/>
            <w:left w:val="none" w:sz="0" w:space="0" w:color="auto"/>
            <w:bottom w:val="none" w:sz="0" w:space="0" w:color="auto"/>
            <w:right w:val="none" w:sz="0" w:space="0" w:color="auto"/>
          </w:divBdr>
        </w:div>
        <w:div w:id="2036998156">
          <w:marLeft w:val="0"/>
          <w:marRight w:val="0"/>
          <w:marTop w:val="0"/>
          <w:marBottom w:val="0"/>
          <w:divBdr>
            <w:top w:val="none" w:sz="0" w:space="0" w:color="auto"/>
            <w:left w:val="none" w:sz="0" w:space="0" w:color="auto"/>
            <w:bottom w:val="none" w:sz="0" w:space="0" w:color="auto"/>
            <w:right w:val="none" w:sz="0" w:space="0" w:color="auto"/>
          </w:divBdr>
        </w:div>
        <w:div w:id="168297544">
          <w:marLeft w:val="0"/>
          <w:marRight w:val="0"/>
          <w:marTop w:val="0"/>
          <w:marBottom w:val="0"/>
          <w:divBdr>
            <w:top w:val="none" w:sz="0" w:space="0" w:color="auto"/>
            <w:left w:val="none" w:sz="0" w:space="0" w:color="auto"/>
            <w:bottom w:val="none" w:sz="0" w:space="0" w:color="auto"/>
            <w:right w:val="none" w:sz="0" w:space="0" w:color="auto"/>
          </w:divBdr>
        </w:div>
        <w:div w:id="1049764359">
          <w:marLeft w:val="0"/>
          <w:marRight w:val="0"/>
          <w:marTop w:val="0"/>
          <w:marBottom w:val="0"/>
          <w:divBdr>
            <w:top w:val="none" w:sz="0" w:space="0" w:color="auto"/>
            <w:left w:val="none" w:sz="0" w:space="0" w:color="auto"/>
            <w:bottom w:val="none" w:sz="0" w:space="0" w:color="auto"/>
            <w:right w:val="none" w:sz="0" w:space="0" w:color="auto"/>
          </w:divBdr>
        </w:div>
        <w:div w:id="179899615">
          <w:marLeft w:val="0"/>
          <w:marRight w:val="0"/>
          <w:marTop w:val="0"/>
          <w:marBottom w:val="0"/>
          <w:divBdr>
            <w:top w:val="none" w:sz="0" w:space="0" w:color="auto"/>
            <w:left w:val="none" w:sz="0" w:space="0" w:color="auto"/>
            <w:bottom w:val="none" w:sz="0" w:space="0" w:color="auto"/>
            <w:right w:val="none" w:sz="0" w:space="0" w:color="auto"/>
          </w:divBdr>
        </w:div>
        <w:div w:id="1126777038">
          <w:marLeft w:val="0"/>
          <w:marRight w:val="0"/>
          <w:marTop w:val="0"/>
          <w:marBottom w:val="0"/>
          <w:divBdr>
            <w:top w:val="none" w:sz="0" w:space="0" w:color="auto"/>
            <w:left w:val="none" w:sz="0" w:space="0" w:color="auto"/>
            <w:bottom w:val="none" w:sz="0" w:space="0" w:color="auto"/>
            <w:right w:val="none" w:sz="0" w:space="0" w:color="auto"/>
          </w:divBdr>
        </w:div>
        <w:div w:id="1021668228">
          <w:marLeft w:val="0"/>
          <w:marRight w:val="0"/>
          <w:marTop w:val="0"/>
          <w:marBottom w:val="0"/>
          <w:divBdr>
            <w:top w:val="none" w:sz="0" w:space="0" w:color="auto"/>
            <w:left w:val="none" w:sz="0" w:space="0" w:color="auto"/>
            <w:bottom w:val="none" w:sz="0" w:space="0" w:color="auto"/>
            <w:right w:val="none" w:sz="0" w:space="0" w:color="auto"/>
          </w:divBdr>
        </w:div>
        <w:div w:id="1132796442">
          <w:marLeft w:val="0"/>
          <w:marRight w:val="0"/>
          <w:marTop w:val="0"/>
          <w:marBottom w:val="0"/>
          <w:divBdr>
            <w:top w:val="none" w:sz="0" w:space="0" w:color="auto"/>
            <w:left w:val="none" w:sz="0" w:space="0" w:color="auto"/>
            <w:bottom w:val="none" w:sz="0" w:space="0" w:color="auto"/>
            <w:right w:val="none" w:sz="0" w:space="0" w:color="auto"/>
          </w:divBdr>
        </w:div>
        <w:div w:id="2062707083">
          <w:marLeft w:val="0"/>
          <w:marRight w:val="0"/>
          <w:marTop w:val="0"/>
          <w:marBottom w:val="0"/>
          <w:divBdr>
            <w:top w:val="none" w:sz="0" w:space="0" w:color="auto"/>
            <w:left w:val="none" w:sz="0" w:space="0" w:color="auto"/>
            <w:bottom w:val="none" w:sz="0" w:space="0" w:color="auto"/>
            <w:right w:val="none" w:sz="0" w:space="0" w:color="auto"/>
          </w:divBdr>
          <w:divsChild>
            <w:div w:id="2079941068">
              <w:marLeft w:val="0"/>
              <w:marRight w:val="0"/>
              <w:marTop w:val="0"/>
              <w:marBottom w:val="0"/>
              <w:divBdr>
                <w:top w:val="none" w:sz="0" w:space="0" w:color="auto"/>
                <w:left w:val="none" w:sz="0" w:space="0" w:color="auto"/>
                <w:bottom w:val="none" w:sz="0" w:space="0" w:color="auto"/>
                <w:right w:val="none" w:sz="0" w:space="0" w:color="auto"/>
              </w:divBdr>
            </w:div>
            <w:div w:id="2131434991">
              <w:marLeft w:val="0"/>
              <w:marRight w:val="0"/>
              <w:marTop w:val="0"/>
              <w:marBottom w:val="0"/>
              <w:divBdr>
                <w:top w:val="none" w:sz="0" w:space="0" w:color="auto"/>
                <w:left w:val="none" w:sz="0" w:space="0" w:color="auto"/>
                <w:bottom w:val="none" w:sz="0" w:space="0" w:color="auto"/>
                <w:right w:val="none" w:sz="0" w:space="0" w:color="auto"/>
              </w:divBdr>
            </w:div>
            <w:div w:id="1695378394">
              <w:marLeft w:val="0"/>
              <w:marRight w:val="0"/>
              <w:marTop w:val="0"/>
              <w:marBottom w:val="0"/>
              <w:divBdr>
                <w:top w:val="none" w:sz="0" w:space="0" w:color="auto"/>
                <w:left w:val="none" w:sz="0" w:space="0" w:color="auto"/>
                <w:bottom w:val="none" w:sz="0" w:space="0" w:color="auto"/>
                <w:right w:val="none" w:sz="0" w:space="0" w:color="auto"/>
              </w:divBdr>
            </w:div>
            <w:div w:id="683940102">
              <w:marLeft w:val="0"/>
              <w:marRight w:val="0"/>
              <w:marTop w:val="0"/>
              <w:marBottom w:val="0"/>
              <w:divBdr>
                <w:top w:val="none" w:sz="0" w:space="0" w:color="auto"/>
                <w:left w:val="none" w:sz="0" w:space="0" w:color="auto"/>
                <w:bottom w:val="none" w:sz="0" w:space="0" w:color="auto"/>
                <w:right w:val="none" w:sz="0" w:space="0" w:color="auto"/>
              </w:divBdr>
            </w:div>
            <w:div w:id="190807518">
              <w:marLeft w:val="0"/>
              <w:marRight w:val="0"/>
              <w:marTop w:val="0"/>
              <w:marBottom w:val="0"/>
              <w:divBdr>
                <w:top w:val="none" w:sz="0" w:space="0" w:color="auto"/>
                <w:left w:val="none" w:sz="0" w:space="0" w:color="auto"/>
                <w:bottom w:val="none" w:sz="0" w:space="0" w:color="auto"/>
                <w:right w:val="none" w:sz="0" w:space="0" w:color="auto"/>
              </w:divBdr>
            </w:div>
            <w:div w:id="1532723022">
              <w:marLeft w:val="0"/>
              <w:marRight w:val="0"/>
              <w:marTop w:val="0"/>
              <w:marBottom w:val="0"/>
              <w:divBdr>
                <w:top w:val="none" w:sz="0" w:space="0" w:color="auto"/>
                <w:left w:val="none" w:sz="0" w:space="0" w:color="auto"/>
                <w:bottom w:val="none" w:sz="0" w:space="0" w:color="auto"/>
                <w:right w:val="none" w:sz="0" w:space="0" w:color="auto"/>
              </w:divBdr>
            </w:div>
            <w:div w:id="2089844160">
              <w:marLeft w:val="0"/>
              <w:marRight w:val="0"/>
              <w:marTop w:val="0"/>
              <w:marBottom w:val="0"/>
              <w:divBdr>
                <w:top w:val="none" w:sz="0" w:space="0" w:color="auto"/>
                <w:left w:val="none" w:sz="0" w:space="0" w:color="auto"/>
                <w:bottom w:val="none" w:sz="0" w:space="0" w:color="auto"/>
                <w:right w:val="none" w:sz="0" w:space="0" w:color="auto"/>
              </w:divBdr>
            </w:div>
            <w:div w:id="403723587">
              <w:marLeft w:val="0"/>
              <w:marRight w:val="0"/>
              <w:marTop w:val="0"/>
              <w:marBottom w:val="0"/>
              <w:divBdr>
                <w:top w:val="none" w:sz="0" w:space="0" w:color="auto"/>
                <w:left w:val="none" w:sz="0" w:space="0" w:color="auto"/>
                <w:bottom w:val="none" w:sz="0" w:space="0" w:color="auto"/>
                <w:right w:val="none" w:sz="0" w:space="0" w:color="auto"/>
              </w:divBdr>
            </w:div>
            <w:div w:id="1914661435">
              <w:marLeft w:val="0"/>
              <w:marRight w:val="0"/>
              <w:marTop w:val="0"/>
              <w:marBottom w:val="0"/>
              <w:divBdr>
                <w:top w:val="none" w:sz="0" w:space="0" w:color="auto"/>
                <w:left w:val="none" w:sz="0" w:space="0" w:color="auto"/>
                <w:bottom w:val="none" w:sz="0" w:space="0" w:color="auto"/>
                <w:right w:val="none" w:sz="0" w:space="0" w:color="auto"/>
              </w:divBdr>
            </w:div>
            <w:div w:id="597442255">
              <w:marLeft w:val="0"/>
              <w:marRight w:val="0"/>
              <w:marTop w:val="0"/>
              <w:marBottom w:val="0"/>
              <w:divBdr>
                <w:top w:val="none" w:sz="0" w:space="0" w:color="auto"/>
                <w:left w:val="none" w:sz="0" w:space="0" w:color="auto"/>
                <w:bottom w:val="none" w:sz="0" w:space="0" w:color="auto"/>
                <w:right w:val="none" w:sz="0" w:space="0" w:color="auto"/>
              </w:divBdr>
            </w:div>
            <w:div w:id="450709733">
              <w:marLeft w:val="0"/>
              <w:marRight w:val="0"/>
              <w:marTop w:val="0"/>
              <w:marBottom w:val="0"/>
              <w:divBdr>
                <w:top w:val="none" w:sz="0" w:space="0" w:color="auto"/>
                <w:left w:val="none" w:sz="0" w:space="0" w:color="auto"/>
                <w:bottom w:val="none" w:sz="0" w:space="0" w:color="auto"/>
                <w:right w:val="none" w:sz="0" w:space="0" w:color="auto"/>
              </w:divBdr>
            </w:div>
            <w:div w:id="699549252">
              <w:marLeft w:val="0"/>
              <w:marRight w:val="0"/>
              <w:marTop w:val="0"/>
              <w:marBottom w:val="0"/>
              <w:divBdr>
                <w:top w:val="none" w:sz="0" w:space="0" w:color="auto"/>
                <w:left w:val="none" w:sz="0" w:space="0" w:color="auto"/>
                <w:bottom w:val="none" w:sz="0" w:space="0" w:color="auto"/>
                <w:right w:val="none" w:sz="0" w:space="0" w:color="auto"/>
              </w:divBdr>
            </w:div>
            <w:div w:id="999194258">
              <w:marLeft w:val="0"/>
              <w:marRight w:val="0"/>
              <w:marTop w:val="0"/>
              <w:marBottom w:val="0"/>
              <w:divBdr>
                <w:top w:val="none" w:sz="0" w:space="0" w:color="auto"/>
                <w:left w:val="none" w:sz="0" w:space="0" w:color="auto"/>
                <w:bottom w:val="none" w:sz="0" w:space="0" w:color="auto"/>
                <w:right w:val="none" w:sz="0" w:space="0" w:color="auto"/>
              </w:divBdr>
            </w:div>
            <w:div w:id="800727591">
              <w:marLeft w:val="0"/>
              <w:marRight w:val="0"/>
              <w:marTop w:val="0"/>
              <w:marBottom w:val="0"/>
              <w:divBdr>
                <w:top w:val="none" w:sz="0" w:space="0" w:color="auto"/>
                <w:left w:val="none" w:sz="0" w:space="0" w:color="auto"/>
                <w:bottom w:val="none" w:sz="0" w:space="0" w:color="auto"/>
                <w:right w:val="none" w:sz="0" w:space="0" w:color="auto"/>
              </w:divBdr>
            </w:div>
            <w:div w:id="1241600459">
              <w:marLeft w:val="0"/>
              <w:marRight w:val="0"/>
              <w:marTop w:val="0"/>
              <w:marBottom w:val="0"/>
              <w:divBdr>
                <w:top w:val="none" w:sz="0" w:space="0" w:color="auto"/>
                <w:left w:val="none" w:sz="0" w:space="0" w:color="auto"/>
                <w:bottom w:val="none" w:sz="0" w:space="0" w:color="auto"/>
                <w:right w:val="none" w:sz="0" w:space="0" w:color="auto"/>
              </w:divBdr>
            </w:div>
            <w:div w:id="228155842">
              <w:marLeft w:val="0"/>
              <w:marRight w:val="0"/>
              <w:marTop w:val="0"/>
              <w:marBottom w:val="0"/>
              <w:divBdr>
                <w:top w:val="none" w:sz="0" w:space="0" w:color="auto"/>
                <w:left w:val="none" w:sz="0" w:space="0" w:color="auto"/>
                <w:bottom w:val="none" w:sz="0" w:space="0" w:color="auto"/>
                <w:right w:val="none" w:sz="0" w:space="0" w:color="auto"/>
              </w:divBdr>
            </w:div>
            <w:div w:id="2040620094">
              <w:marLeft w:val="0"/>
              <w:marRight w:val="0"/>
              <w:marTop w:val="0"/>
              <w:marBottom w:val="0"/>
              <w:divBdr>
                <w:top w:val="none" w:sz="0" w:space="0" w:color="auto"/>
                <w:left w:val="none" w:sz="0" w:space="0" w:color="auto"/>
                <w:bottom w:val="none" w:sz="0" w:space="0" w:color="auto"/>
                <w:right w:val="none" w:sz="0" w:space="0" w:color="auto"/>
              </w:divBdr>
            </w:div>
            <w:div w:id="1103527835">
              <w:marLeft w:val="0"/>
              <w:marRight w:val="0"/>
              <w:marTop w:val="0"/>
              <w:marBottom w:val="0"/>
              <w:divBdr>
                <w:top w:val="none" w:sz="0" w:space="0" w:color="auto"/>
                <w:left w:val="none" w:sz="0" w:space="0" w:color="auto"/>
                <w:bottom w:val="none" w:sz="0" w:space="0" w:color="auto"/>
                <w:right w:val="none" w:sz="0" w:space="0" w:color="auto"/>
              </w:divBdr>
            </w:div>
            <w:div w:id="358168223">
              <w:marLeft w:val="0"/>
              <w:marRight w:val="0"/>
              <w:marTop w:val="0"/>
              <w:marBottom w:val="0"/>
              <w:divBdr>
                <w:top w:val="none" w:sz="0" w:space="0" w:color="auto"/>
                <w:left w:val="none" w:sz="0" w:space="0" w:color="auto"/>
                <w:bottom w:val="none" w:sz="0" w:space="0" w:color="auto"/>
                <w:right w:val="none" w:sz="0" w:space="0" w:color="auto"/>
              </w:divBdr>
            </w:div>
            <w:div w:id="454057910">
              <w:marLeft w:val="0"/>
              <w:marRight w:val="0"/>
              <w:marTop w:val="0"/>
              <w:marBottom w:val="0"/>
              <w:divBdr>
                <w:top w:val="none" w:sz="0" w:space="0" w:color="auto"/>
                <w:left w:val="none" w:sz="0" w:space="0" w:color="auto"/>
                <w:bottom w:val="none" w:sz="0" w:space="0" w:color="auto"/>
                <w:right w:val="none" w:sz="0" w:space="0" w:color="auto"/>
              </w:divBdr>
            </w:div>
          </w:divsChild>
        </w:div>
        <w:div w:id="771783995">
          <w:marLeft w:val="0"/>
          <w:marRight w:val="0"/>
          <w:marTop w:val="0"/>
          <w:marBottom w:val="0"/>
          <w:divBdr>
            <w:top w:val="none" w:sz="0" w:space="0" w:color="auto"/>
            <w:left w:val="none" w:sz="0" w:space="0" w:color="auto"/>
            <w:bottom w:val="none" w:sz="0" w:space="0" w:color="auto"/>
            <w:right w:val="none" w:sz="0" w:space="0" w:color="auto"/>
          </w:divBdr>
        </w:div>
        <w:div w:id="1882092747">
          <w:marLeft w:val="0"/>
          <w:marRight w:val="0"/>
          <w:marTop w:val="0"/>
          <w:marBottom w:val="0"/>
          <w:divBdr>
            <w:top w:val="none" w:sz="0" w:space="0" w:color="auto"/>
            <w:left w:val="none" w:sz="0" w:space="0" w:color="auto"/>
            <w:bottom w:val="none" w:sz="0" w:space="0" w:color="auto"/>
            <w:right w:val="none" w:sz="0" w:space="0" w:color="auto"/>
          </w:divBdr>
        </w:div>
        <w:div w:id="997418358">
          <w:marLeft w:val="0"/>
          <w:marRight w:val="0"/>
          <w:marTop w:val="0"/>
          <w:marBottom w:val="0"/>
          <w:divBdr>
            <w:top w:val="none" w:sz="0" w:space="0" w:color="auto"/>
            <w:left w:val="none" w:sz="0" w:space="0" w:color="auto"/>
            <w:bottom w:val="none" w:sz="0" w:space="0" w:color="auto"/>
            <w:right w:val="none" w:sz="0" w:space="0" w:color="auto"/>
          </w:divBdr>
        </w:div>
      </w:divsChild>
    </w:div>
    <w:div w:id="259029405">
      <w:bodyDiv w:val="1"/>
      <w:marLeft w:val="0"/>
      <w:marRight w:val="0"/>
      <w:marTop w:val="0"/>
      <w:marBottom w:val="0"/>
      <w:divBdr>
        <w:top w:val="none" w:sz="0" w:space="0" w:color="auto"/>
        <w:left w:val="none" w:sz="0" w:space="0" w:color="auto"/>
        <w:bottom w:val="none" w:sz="0" w:space="0" w:color="auto"/>
        <w:right w:val="none" w:sz="0" w:space="0" w:color="auto"/>
      </w:divBdr>
      <w:divsChild>
        <w:div w:id="1249802008">
          <w:marLeft w:val="0"/>
          <w:marRight w:val="0"/>
          <w:marTop w:val="0"/>
          <w:marBottom w:val="0"/>
          <w:divBdr>
            <w:top w:val="none" w:sz="0" w:space="0" w:color="auto"/>
            <w:left w:val="none" w:sz="0" w:space="0" w:color="auto"/>
            <w:bottom w:val="none" w:sz="0" w:space="0" w:color="auto"/>
            <w:right w:val="none" w:sz="0" w:space="0" w:color="auto"/>
          </w:divBdr>
        </w:div>
      </w:divsChild>
    </w:div>
    <w:div w:id="376970443">
      <w:bodyDiv w:val="1"/>
      <w:marLeft w:val="0"/>
      <w:marRight w:val="0"/>
      <w:marTop w:val="0"/>
      <w:marBottom w:val="0"/>
      <w:divBdr>
        <w:top w:val="none" w:sz="0" w:space="0" w:color="auto"/>
        <w:left w:val="none" w:sz="0" w:space="0" w:color="auto"/>
        <w:bottom w:val="none" w:sz="0" w:space="0" w:color="auto"/>
        <w:right w:val="none" w:sz="0" w:space="0" w:color="auto"/>
      </w:divBdr>
    </w:div>
    <w:div w:id="696538805">
      <w:bodyDiv w:val="1"/>
      <w:marLeft w:val="0"/>
      <w:marRight w:val="0"/>
      <w:marTop w:val="0"/>
      <w:marBottom w:val="0"/>
      <w:divBdr>
        <w:top w:val="none" w:sz="0" w:space="0" w:color="auto"/>
        <w:left w:val="none" w:sz="0" w:space="0" w:color="auto"/>
        <w:bottom w:val="none" w:sz="0" w:space="0" w:color="auto"/>
        <w:right w:val="none" w:sz="0" w:space="0" w:color="auto"/>
      </w:divBdr>
      <w:divsChild>
        <w:div w:id="2115592473">
          <w:marLeft w:val="0"/>
          <w:marRight w:val="0"/>
          <w:marTop w:val="0"/>
          <w:marBottom w:val="0"/>
          <w:divBdr>
            <w:top w:val="none" w:sz="0" w:space="0" w:color="auto"/>
            <w:left w:val="none" w:sz="0" w:space="0" w:color="auto"/>
            <w:bottom w:val="none" w:sz="0" w:space="0" w:color="auto"/>
            <w:right w:val="none" w:sz="0" w:space="0" w:color="auto"/>
          </w:divBdr>
        </w:div>
      </w:divsChild>
    </w:div>
    <w:div w:id="888959831">
      <w:bodyDiv w:val="1"/>
      <w:marLeft w:val="0"/>
      <w:marRight w:val="0"/>
      <w:marTop w:val="0"/>
      <w:marBottom w:val="0"/>
      <w:divBdr>
        <w:top w:val="none" w:sz="0" w:space="0" w:color="auto"/>
        <w:left w:val="none" w:sz="0" w:space="0" w:color="auto"/>
        <w:bottom w:val="none" w:sz="0" w:space="0" w:color="auto"/>
        <w:right w:val="none" w:sz="0" w:space="0" w:color="auto"/>
      </w:divBdr>
    </w:div>
    <w:div w:id="924846298">
      <w:bodyDiv w:val="1"/>
      <w:marLeft w:val="0"/>
      <w:marRight w:val="0"/>
      <w:marTop w:val="0"/>
      <w:marBottom w:val="0"/>
      <w:divBdr>
        <w:top w:val="none" w:sz="0" w:space="0" w:color="auto"/>
        <w:left w:val="none" w:sz="0" w:space="0" w:color="auto"/>
        <w:bottom w:val="none" w:sz="0" w:space="0" w:color="auto"/>
        <w:right w:val="none" w:sz="0" w:space="0" w:color="auto"/>
      </w:divBdr>
      <w:divsChild>
        <w:div w:id="1858614734">
          <w:marLeft w:val="547"/>
          <w:marRight w:val="0"/>
          <w:marTop w:val="0"/>
          <w:marBottom w:val="0"/>
          <w:divBdr>
            <w:top w:val="none" w:sz="0" w:space="0" w:color="auto"/>
            <w:left w:val="none" w:sz="0" w:space="0" w:color="auto"/>
            <w:bottom w:val="none" w:sz="0" w:space="0" w:color="auto"/>
            <w:right w:val="none" w:sz="0" w:space="0" w:color="auto"/>
          </w:divBdr>
        </w:div>
      </w:divsChild>
    </w:div>
    <w:div w:id="950358186">
      <w:bodyDiv w:val="1"/>
      <w:marLeft w:val="0"/>
      <w:marRight w:val="0"/>
      <w:marTop w:val="0"/>
      <w:marBottom w:val="0"/>
      <w:divBdr>
        <w:top w:val="none" w:sz="0" w:space="0" w:color="auto"/>
        <w:left w:val="none" w:sz="0" w:space="0" w:color="auto"/>
        <w:bottom w:val="none" w:sz="0" w:space="0" w:color="auto"/>
        <w:right w:val="none" w:sz="0" w:space="0" w:color="auto"/>
      </w:divBdr>
      <w:divsChild>
        <w:div w:id="160512973">
          <w:marLeft w:val="0"/>
          <w:marRight w:val="0"/>
          <w:marTop w:val="0"/>
          <w:marBottom w:val="0"/>
          <w:divBdr>
            <w:top w:val="none" w:sz="0" w:space="0" w:color="auto"/>
            <w:left w:val="none" w:sz="0" w:space="0" w:color="auto"/>
            <w:bottom w:val="none" w:sz="0" w:space="0" w:color="auto"/>
            <w:right w:val="none" w:sz="0" w:space="0" w:color="auto"/>
          </w:divBdr>
        </w:div>
      </w:divsChild>
    </w:div>
    <w:div w:id="1387023264">
      <w:bodyDiv w:val="1"/>
      <w:marLeft w:val="0"/>
      <w:marRight w:val="0"/>
      <w:marTop w:val="0"/>
      <w:marBottom w:val="0"/>
      <w:divBdr>
        <w:top w:val="none" w:sz="0" w:space="0" w:color="auto"/>
        <w:left w:val="none" w:sz="0" w:space="0" w:color="auto"/>
        <w:bottom w:val="none" w:sz="0" w:space="0" w:color="auto"/>
        <w:right w:val="none" w:sz="0" w:space="0" w:color="auto"/>
      </w:divBdr>
      <w:divsChild>
        <w:div w:id="1528256249">
          <w:marLeft w:val="0"/>
          <w:marRight w:val="0"/>
          <w:marTop w:val="0"/>
          <w:marBottom w:val="0"/>
          <w:divBdr>
            <w:top w:val="none" w:sz="0" w:space="0" w:color="auto"/>
            <w:left w:val="none" w:sz="0" w:space="0" w:color="auto"/>
            <w:bottom w:val="none" w:sz="0" w:space="0" w:color="auto"/>
            <w:right w:val="none" w:sz="0" w:space="0" w:color="auto"/>
          </w:divBdr>
          <w:divsChild>
            <w:div w:id="1760907640">
              <w:marLeft w:val="0"/>
              <w:marRight w:val="0"/>
              <w:marTop w:val="0"/>
              <w:marBottom w:val="0"/>
              <w:divBdr>
                <w:top w:val="none" w:sz="0" w:space="0" w:color="auto"/>
                <w:left w:val="none" w:sz="0" w:space="0" w:color="auto"/>
                <w:bottom w:val="none" w:sz="0" w:space="0" w:color="auto"/>
                <w:right w:val="none" w:sz="0" w:space="0" w:color="auto"/>
              </w:divBdr>
            </w:div>
            <w:div w:id="207691026">
              <w:marLeft w:val="0"/>
              <w:marRight w:val="0"/>
              <w:marTop w:val="0"/>
              <w:marBottom w:val="0"/>
              <w:divBdr>
                <w:top w:val="none" w:sz="0" w:space="0" w:color="auto"/>
                <w:left w:val="none" w:sz="0" w:space="0" w:color="auto"/>
                <w:bottom w:val="none" w:sz="0" w:space="0" w:color="auto"/>
                <w:right w:val="none" w:sz="0" w:space="0" w:color="auto"/>
              </w:divBdr>
            </w:div>
          </w:divsChild>
        </w:div>
        <w:div w:id="2071149304">
          <w:marLeft w:val="0"/>
          <w:marRight w:val="0"/>
          <w:marTop w:val="0"/>
          <w:marBottom w:val="0"/>
          <w:divBdr>
            <w:top w:val="none" w:sz="0" w:space="0" w:color="auto"/>
            <w:left w:val="none" w:sz="0" w:space="0" w:color="auto"/>
            <w:bottom w:val="none" w:sz="0" w:space="0" w:color="auto"/>
            <w:right w:val="none" w:sz="0" w:space="0" w:color="auto"/>
          </w:divBdr>
          <w:divsChild>
            <w:div w:id="1022168408">
              <w:marLeft w:val="0"/>
              <w:marRight w:val="0"/>
              <w:marTop w:val="0"/>
              <w:marBottom w:val="0"/>
              <w:divBdr>
                <w:top w:val="none" w:sz="0" w:space="0" w:color="auto"/>
                <w:left w:val="none" w:sz="0" w:space="0" w:color="auto"/>
                <w:bottom w:val="none" w:sz="0" w:space="0" w:color="auto"/>
                <w:right w:val="none" w:sz="0" w:space="0" w:color="auto"/>
              </w:divBdr>
            </w:div>
          </w:divsChild>
        </w:div>
        <w:div w:id="1157380500">
          <w:marLeft w:val="0"/>
          <w:marRight w:val="0"/>
          <w:marTop w:val="0"/>
          <w:marBottom w:val="0"/>
          <w:divBdr>
            <w:top w:val="none" w:sz="0" w:space="0" w:color="auto"/>
            <w:left w:val="none" w:sz="0" w:space="0" w:color="auto"/>
            <w:bottom w:val="none" w:sz="0" w:space="0" w:color="auto"/>
            <w:right w:val="none" w:sz="0" w:space="0" w:color="auto"/>
          </w:divBdr>
          <w:divsChild>
            <w:div w:id="1739203448">
              <w:marLeft w:val="0"/>
              <w:marRight w:val="0"/>
              <w:marTop w:val="0"/>
              <w:marBottom w:val="0"/>
              <w:divBdr>
                <w:top w:val="none" w:sz="0" w:space="0" w:color="auto"/>
                <w:left w:val="none" w:sz="0" w:space="0" w:color="auto"/>
                <w:bottom w:val="none" w:sz="0" w:space="0" w:color="auto"/>
                <w:right w:val="none" w:sz="0" w:space="0" w:color="auto"/>
              </w:divBdr>
            </w:div>
          </w:divsChild>
        </w:div>
        <w:div w:id="202600818">
          <w:marLeft w:val="0"/>
          <w:marRight w:val="0"/>
          <w:marTop w:val="0"/>
          <w:marBottom w:val="0"/>
          <w:divBdr>
            <w:top w:val="none" w:sz="0" w:space="0" w:color="auto"/>
            <w:left w:val="none" w:sz="0" w:space="0" w:color="auto"/>
            <w:bottom w:val="none" w:sz="0" w:space="0" w:color="auto"/>
            <w:right w:val="none" w:sz="0" w:space="0" w:color="auto"/>
          </w:divBdr>
          <w:divsChild>
            <w:div w:id="53965178">
              <w:marLeft w:val="0"/>
              <w:marRight w:val="0"/>
              <w:marTop w:val="0"/>
              <w:marBottom w:val="0"/>
              <w:divBdr>
                <w:top w:val="none" w:sz="0" w:space="0" w:color="auto"/>
                <w:left w:val="none" w:sz="0" w:space="0" w:color="auto"/>
                <w:bottom w:val="none" w:sz="0" w:space="0" w:color="auto"/>
                <w:right w:val="none" w:sz="0" w:space="0" w:color="auto"/>
              </w:divBdr>
            </w:div>
          </w:divsChild>
        </w:div>
        <w:div w:id="1570576292">
          <w:marLeft w:val="0"/>
          <w:marRight w:val="0"/>
          <w:marTop w:val="0"/>
          <w:marBottom w:val="0"/>
          <w:divBdr>
            <w:top w:val="none" w:sz="0" w:space="0" w:color="auto"/>
            <w:left w:val="none" w:sz="0" w:space="0" w:color="auto"/>
            <w:bottom w:val="none" w:sz="0" w:space="0" w:color="auto"/>
            <w:right w:val="none" w:sz="0" w:space="0" w:color="auto"/>
          </w:divBdr>
          <w:divsChild>
            <w:div w:id="1473329068">
              <w:marLeft w:val="0"/>
              <w:marRight w:val="0"/>
              <w:marTop w:val="0"/>
              <w:marBottom w:val="0"/>
              <w:divBdr>
                <w:top w:val="none" w:sz="0" w:space="0" w:color="auto"/>
                <w:left w:val="none" w:sz="0" w:space="0" w:color="auto"/>
                <w:bottom w:val="none" w:sz="0" w:space="0" w:color="auto"/>
                <w:right w:val="none" w:sz="0" w:space="0" w:color="auto"/>
              </w:divBdr>
            </w:div>
          </w:divsChild>
        </w:div>
        <w:div w:id="1737387425">
          <w:marLeft w:val="0"/>
          <w:marRight w:val="0"/>
          <w:marTop w:val="0"/>
          <w:marBottom w:val="0"/>
          <w:divBdr>
            <w:top w:val="none" w:sz="0" w:space="0" w:color="auto"/>
            <w:left w:val="none" w:sz="0" w:space="0" w:color="auto"/>
            <w:bottom w:val="none" w:sz="0" w:space="0" w:color="auto"/>
            <w:right w:val="none" w:sz="0" w:space="0" w:color="auto"/>
          </w:divBdr>
          <w:divsChild>
            <w:div w:id="70548641">
              <w:marLeft w:val="0"/>
              <w:marRight w:val="0"/>
              <w:marTop w:val="0"/>
              <w:marBottom w:val="0"/>
              <w:divBdr>
                <w:top w:val="none" w:sz="0" w:space="0" w:color="auto"/>
                <w:left w:val="none" w:sz="0" w:space="0" w:color="auto"/>
                <w:bottom w:val="none" w:sz="0" w:space="0" w:color="auto"/>
                <w:right w:val="none" w:sz="0" w:space="0" w:color="auto"/>
              </w:divBdr>
            </w:div>
          </w:divsChild>
        </w:div>
        <w:div w:id="848180035">
          <w:marLeft w:val="0"/>
          <w:marRight w:val="0"/>
          <w:marTop w:val="0"/>
          <w:marBottom w:val="0"/>
          <w:divBdr>
            <w:top w:val="none" w:sz="0" w:space="0" w:color="auto"/>
            <w:left w:val="none" w:sz="0" w:space="0" w:color="auto"/>
            <w:bottom w:val="none" w:sz="0" w:space="0" w:color="auto"/>
            <w:right w:val="none" w:sz="0" w:space="0" w:color="auto"/>
          </w:divBdr>
          <w:divsChild>
            <w:div w:id="1444963219">
              <w:marLeft w:val="0"/>
              <w:marRight w:val="0"/>
              <w:marTop w:val="0"/>
              <w:marBottom w:val="0"/>
              <w:divBdr>
                <w:top w:val="none" w:sz="0" w:space="0" w:color="auto"/>
                <w:left w:val="none" w:sz="0" w:space="0" w:color="auto"/>
                <w:bottom w:val="none" w:sz="0" w:space="0" w:color="auto"/>
                <w:right w:val="none" w:sz="0" w:space="0" w:color="auto"/>
              </w:divBdr>
            </w:div>
          </w:divsChild>
        </w:div>
        <w:div w:id="898983209">
          <w:marLeft w:val="0"/>
          <w:marRight w:val="0"/>
          <w:marTop w:val="0"/>
          <w:marBottom w:val="0"/>
          <w:divBdr>
            <w:top w:val="none" w:sz="0" w:space="0" w:color="auto"/>
            <w:left w:val="none" w:sz="0" w:space="0" w:color="auto"/>
            <w:bottom w:val="none" w:sz="0" w:space="0" w:color="auto"/>
            <w:right w:val="none" w:sz="0" w:space="0" w:color="auto"/>
          </w:divBdr>
          <w:divsChild>
            <w:div w:id="586574637">
              <w:marLeft w:val="0"/>
              <w:marRight w:val="0"/>
              <w:marTop w:val="0"/>
              <w:marBottom w:val="0"/>
              <w:divBdr>
                <w:top w:val="none" w:sz="0" w:space="0" w:color="auto"/>
                <w:left w:val="none" w:sz="0" w:space="0" w:color="auto"/>
                <w:bottom w:val="none" w:sz="0" w:space="0" w:color="auto"/>
                <w:right w:val="none" w:sz="0" w:space="0" w:color="auto"/>
              </w:divBdr>
            </w:div>
          </w:divsChild>
        </w:div>
        <w:div w:id="1826244334">
          <w:marLeft w:val="0"/>
          <w:marRight w:val="0"/>
          <w:marTop w:val="0"/>
          <w:marBottom w:val="0"/>
          <w:divBdr>
            <w:top w:val="none" w:sz="0" w:space="0" w:color="auto"/>
            <w:left w:val="none" w:sz="0" w:space="0" w:color="auto"/>
            <w:bottom w:val="none" w:sz="0" w:space="0" w:color="auto"/>
            <w:right w:val="none" w:sz="0" w:space="0" w:color="auto"/>
          </w:divBdr>
          <w:divsChild>
            <w:div w:id="2086225724">
              <w:marLeft w:val="0"/>
              <w:marRight w:val="0"/>
              <w:marTop w:val="0"/>
              <w:marBottom w:val="0"/>
              <w:divBdr>
                <w:top w:val="none" w:sz="0" w:space="0" w:color="auto"/>
                <w:left w:val="none" w:sz="0" w:space="0" w:color="auto"/>
                <w:bottom w:val="none" w:sz="0" w:space="0" w:color="auto"/>
                <w:right w:val="none" w:sz="0" w:space="0" w:color="auto"/>
              </w:divBdr>
            </w:div>
          </w:divsChild>
        </w:div>
        <w:div w:id="296225660">
          <w:marLeft w:val="0"/>
          <w:marRight w:val="0"/>
          <w:marTop w:val="0"/>
          <w:marBottom w:val="0"/>
          <w:divBdr>
            <w:top w:val="none" w:sz="0" w:space="0" w:color="auto"/>
            <w:left w:val="none" w:sz="0" w:space="0" w:color="auto"/>
            <w:bottom w:val="none" w:sz="0" w:space="0" w:color="auto"/>
            <w:right w:val="none" w:sz="0" w:space="0" w:color="auto"/>
          </w:divBdr>
          <w:divsChild>
            <w:div w:id="769935292">
              <w:marLeft w:val="0"/>
              <w:marRight w:val="0"/>
              <w:marTop w:val="0"/>
              <w:marBottom w:val="0"/>
              <w:divBdr>
                <w:top w:val="none" w:sz="0" w:space="0" w:color="auto"/>
                <w:left w:val="none" w:sz="0" w:space="0" w:color="auto"/>
                <w:bottom w:val="none" w:sz="0" w:space="0" w:color="auto"/>
                <w:right w:val="none" w:sz="0" w:space="0" w:color="auto"/>
              </w:divBdr>
            </w:div>
          </w:divsChild>
        </w:div>
        <w:div w:id="1166555466">
          <w:marLeft w:val="0"/>
          <w:marRight w:val="0"/>
          <w:marTop w:val="0"/>
          <w:marBottom w:val="0"/>
          <w:divBdr>
            <w:top w:val="none" w:sz="0" w:space="0" w:color="auto"/>
            <w:left w:val="none" w:sz="0" w:space="0" w:color="auto"/>
            <w:bottom w:val="none" w:sz="0" w:space="0" w:color="auto"/>
            <w:right w:val="none" w:sz="0" w:space="0" w:color="auto"/>
          </w:divBdr>
          <w:divsChild>
            <w:div w:id="375785748">
              <w:marLeft w:val="0"/>
              <w:marRight w:val="0"/>
              <w:marTop w:val="0"/>
              <w:marBottom w:val="0"/>
              <w:divBdr>
                <w:top w:val="none" w:sz="0" w:space="0" w:color="auto"/>
                <w:left w:val="none" w:sz="0" w:space="0" w:color="auto"/>
                <w:bottom w:val="none" w:sz="0" w:space="0" w:color="auto"/>
                <w:right w:val="none" w:sz="0" w:space="0" w:color="auto"/>
              </w:divBdr>
            </w:div>
          </w:divsChild>
        </w:div>
        <w:div w:id="418186232">
          <w:marLeft w:val="0"/>
          <w:marRight w:val="0"/>
          <w:marTop w:val="0"/>
          <w:marBottom w:val="0"/>
          <w:divBdr>
            <w:top w:val="none" w:sz="0" w:space="0" w:color="auto"/>
            <w:left w:val="none" w:sz="0" w:space="0" w:color="auto"/>
            <w:bottom w:val="none" w:sz="0" w:space="0" w:color="auto"/>
            <w:right w:val="none" w:sz="0" w:space="0" w:color="auto"/>
          </w:divBdr>
          <w:divsChild>
            <w:div w:id="1524782784">
              <w:marLeft w:val="0"/>
              <w:marRight w:val="0"/>
              <w:marTop w:val="0"/>
              <w:marBottom w:val="0"/>
              <w:divBdr>
                <w:top w:val="none" w:sz="0" w:space="0" w:color="auto"/>
                <w:left w:val="none" w:sz="0" w:space="0" w:color="auto"/>
                <w:bottom w:val="none" w:sz="0" w:space="0" w:color="auto"/>
                <w:right w:val="none" w:sz="0" w:space="0" w:color="auto"/>
              </w:divBdr>
            </w:div>
          </w:divsChild>
        </w:div>
        <w:div w:id="876817664">
          <w:marLeft w:val="0"/>
          <w:marRight w:val="0"/>
          <w:marTop w:val="0"/>
          <w:marBottom w:val="0"/>
          <w:divBdr>
            <w:top w:val="none" w:sz="0" w:space="0" w:color="auto"/>
            <w:left w:val="none" w:sz="0" w:space="0" w:color="auto"/>
            <w:bottom w:val="none" w:sz="0" w:space="0" w:color="auto"/>
            <w:right w:val="none" w:sz="0" w:space="0" w:color="auto"/>
          </w:divBdr>
          <w:divsChild>
            <w:div w:id="221019165">
              <w:marLeft w:val="0"/>
              <w:marRight w:val="0"/>
              <w:marTop w:val="0"/>
              <w:marBottom w:val="0"/>
              <w:divBdr>
                <w:top w:val="none" w:sz="0" w:space="0" w:color="auto"/>
                <w:left w:val="none" w:sz="0" w:space="0" w:color="auto"/>
                <w:bottom w:val="none" w:sz="0" w:space="0" w:color="auto"/>
                <w:right w:val="none" w:sz="0" w:space="0" w:color="auto"/>
              </w:divBdr>
              <w:divsChild>
                <w:div w:id="673999980">
                  <w:marLeft w:val="0"/>
                  <w:marRight w:val="0"/>
                  <w:marTop w:val="0"/>
                  <w:marBottom w:val="0"/>
                  <w:divBdr>
                    <w:top w:val="none" w:sz="0" w:space="0" w:color="auto"/>
                    <w:left w:val="none" w:sz="0" w:space="0" w:color="auto"/>
                    <w:bottom w:val="none" w:sz="0" w:space="0" w:color="auto"/>
                    <w:right w:val="none" w:sz="0" w:space="0" w:color="auto"/>
                  </w:divBdr>
                  <w:divsChild>
                    <w:div w:id="1095633294">
                      <w:marLeft w:val="0"/>
                      <w:marRight w:val="0"/>
                      <w:marTop w:val="0"/>
                      <w:marBottom w:val="0"/>
                      <w:divBdr>
                        <w:top w:val="none" w:sz="0" w:space="0" w:color="auto"/>
                        <w:left w:val="none" w:sz="0" w:space="0" w:color="auto"/>
                        <w:bottom w:val="none" w:sz="0" w:space="0" w:color="auto"/>
                        <w:right w:val="none" w:sz="0" w:space="0" w:color="auto"/>
                      </w:divBdr>
                      <w:divsChild>
                        <w:div w:id="342510148">
                          <w:marLeft w:val="0"/>
                          <w:marRight w:val="0"/>
                          <w:marTop w:val="0"/>
                          <w:marBottom w:val="0"/>
                          <w:divBdr>
                            <w:top w:val="none" w:sz="0" w:space="0" w:color="auto"/>
                            <w:left w:val="none" w:sz="0" w:space="0" w:color="auto"/>
                            <w:bottom w:val="none" w:sz="0" w:space="0" w:color="auto"/>
                            <w:right w:val="none" w:sz="0" w:space="0" w:color="auto"/>
                          </w:divBdr>
                          <w:divsChild>
                            <w:div w:id="13807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825509">
              <w:marLeft w:val="0"/>
              <w:marRight w:val="0"/>
              <w:marTop w:val="0"/>
              <w:marBottom w:val="0"/>
              <w:divBdr>
                <w:top w:val="none" w:sz="0" w:space="0" w:color="auto"/>
                <w:left w:val="none" w:sz="0" w:space="0" w:color="auto"/>
                <w:bottom w:val="none" w:sz="0" w:space="0" w:color="auto"/>
                <w:right w:val="none" w:sz="0" w:space="0" w:color="auto"/>
              </w:divBdr>
            </w:div>
          </w:divsChild>
        </w:div>
        <w:div w:id="227695900">
          <w:marLeft w:val="0"/>
          <w:marRight w:val="0"/>
          <w:marTop w:val="0"/>
          <w:marBottom w:val="0"/>
          <w:divBdr>
            <w:top w:val="none" w:sz="0" w:space="0" w:color="auto"/>
            <w:left w:val="none" w:sz="0" w:space="0" w:color="auto"/>
            <w:bottom w:val="none" w:sz="0" w:space="0" w:color="auto"/>
            <w:right w:val="none" w:sz="0" w:space="0" w:color="auto"/>
          </w:divBdr>
          <w:divsChild>
            <w:div w:id="1533611623">
              <w:marLeft w:val="0"/>
              <w:marRight w:val="0"/>
              <w:marTop w:val="0"/>
              <w:marBottom w:val="0"/>
              <w:divBdr>
                <w:top w:val="none" w:sz="0" w:space="0" w:color="auto"/>
                <w:left w:val="none" w:sz="0" w:space="0" w:color="auto"/>
                <w:bottom w:val="none" w:sz="0" w:space="0" w:color="auto"/>
                <w:right w:val="none" w:sz="0" w:space="0" w:color="auto"/>
              </w:divBdr>
            </w:div>
          </w:divsChild>
        </w:div>
        <w:div w:id="1019434449">
          <w:marLeft w:val="0"/>
          <w:marRight w:val="0"/>
          <w:marTop w:val="0"/>
          <w:marBottom w:val="0"/>
          <w:divBdr>
            <w:top w:val="none" w:sz="0" w:space="0" w:color="auto"/>
            <w:left w:val="none" w:sz="0" w:space="0" w:color="auto"/>
            <w:bottom w:val="none" w:sz="0" w:space="0" w:color="auto"/>
            <w:right w:val="none" w:sz="0" w:space="0" w:color="auto"/>
          </w:divBdr>
          <w:divsChild>
            <w:div w:id="406730861">
              <w:marLeft w:val="0"/>
              <w:marRight w:val="0"/>
              <w:marTop w:val="0"/>
              <w:marBottom w:val="0"/>
              <w:divBdr>
                <w:top w:val="none" w:sz="0" w:space="0" w:color="auto"/>
                <w:left w:val="none" w:sz="0" w:space="0" w:color="auto"/>
                <w:bottom w:val="none" w:sz="0" w:space="0" w:color="auto"/>
                <w:right w:val="none" w:sz="0" w:space="0" w:color="auto"/>
              </w:divBdr>
            </w:div>
          </w:divsChild>
        </w:div>
        <w:div w:id="1860854957">
          <w:marLeft w:val="0"/>
          <w:marRight w:val="0"/>
          <w:marTop w:val="0"/>
          <w:marBottom w:val="0"/>
          <w:divBdr>
            <w:top w:val="none" w:sz="0" w:space="0" w:color="auto"/>
            <w:left w:val="none" w:sz="0" w:space="0" w:color="auto"/>
            <w:bottom w:val="none" w:sz="0" w:space="0" w:color="auto"/>
            <w:right w:val="none" w:sz="0" w:space="0" w:color="auto"/>
          </w:divBdr>
          <w:divsChild>
            <w:div w:id="1157263891">
              <w:marLeft w:val="0"/>
              <w:marRight w:val="0"/>
              <w:marTop w:val="0"/>
              <w:marBottom w:val="0"/>
              <w:divBdr>
                <w:top w:val="none" w:sz="0" w:space="0" w:color="auto"/>
                <w:left w:val="none" w:sz="0" w:space="0" w:color="auto"/>
                <w:bottom w:val="none" w:sz="0" w:space="0" w:color="auto"/>
                <w:right w:val="none" w:sz="0" w:space="0" w:color="auto"/>
              </w:divBdr>
            </w:div>
          </w:divsChild>
        </w:div>
        <w:div w:id="1508591879">
          <w:marLeft w:val="0"/>
          <w:marRight w:val="0"/>
          <w:marTop w:val="0"/>
          <w:marBottom w:val="0"/>
          <w:divBdr>
            <w:top w:val="none" w:sz="0" w:space="0" w:color="auto"/>
            <w:left w:val="none" w:sz="0" w:space="0" w:color="auto"/>
            <w:bottom w:val="none" w:sz="0" w:space="0" w:color="auto"/>
            <w:right w:val="none" w:sz="0" w:space="0" w:color="auto"/>
          </w:divBdr>
          <w:divsChild>
            <w:div w:id="1682734408">
              <w:marLeft w:val="0"/>
              <w:marRight w:val="0"/>
              <w:marTop w:val="0"/>
              <w:marBottom w:val="0"/>
              <w:divBdr>
                <w:top w:val="none" w:sz="0" w:space="0" w:color="auto"/>
                <w:left w:val="none" w:sz="0" w:space="0" w:color="auto"/>
                <w:bottom w:val="none" w:sz="0" w:space="0" w:color="auto"/>
                <w:right w:val="none" w:sz="0" w:space="0" w:color="auto"/>
              </w:divBdr>
            </w:div>
          </w:divsChild>
        </w:div>
        <w:div w:id="121004199">
          <w:marLeft w:val="0"/>
          <w:marRight w:val="0"/>
          <w:marTop w:val="0"/>
          <w:marBottom w:val="0"/>
          <w:divBdr>
            <w:top w:val="none" w:sz="0" w:space="0" w:color="auto"/>
            <w:left w:val="none" w:sz="0" w:space="0" w:color="auto"/>
            <w:bottom w:val="none" w:sz="0" w:space="0" w:color="auto"/>
            <w:right w:val="none" w:sz="0" w:space="0" w:color="auto"/>
          </w:divBdr>
          <w:divsChild>
            <w:div w:id="630522947">
              <w:marLeft w:val="0"/>
              <w:marRight w:val="0"/>
              <w:marTop w:val="0"/>
              <w:marBottom w:val="0"/>
              <w:divBdr>
                <w:top w:val="none" w:sz="0" w:space="0" w:color="auto"/>
                <w:left w:val="none" w:sz="0" w:space="0" w:color="auto"/>
                <w:bottom w:val="none" w:sz="0" w:space="0" w:color="auto"/>
                <w:right w:val="none" w:sz="0" w:space="0" w:color="auto"/>
              </w:divBdr>
            </w:div>
          </w:divsChild>
        </w:div>
        <w:div w:id="1118062203">
          <w:marLeft w:val="0"/>
          <w:marRight w:val="0"/>
          <w:marTop w:val="0"/>
          <w:marBottom w:val="0"/>
          <w:divBdr>
            <w:top w:val="none" w:sz="0" w:space="0" w:color="auto"/>
            <w:left w:val="none" w:sz="0" w:space="0" w:color="auto"/>
            <w:bottom w:val="none" w:sz="0" w:space="0" w:color="auto"/>
            <w:right w:val="none" w:sz="0" w:space="0" w:color="auto"/>
          </w:divBdr>
          <w:divsChild>
            <w:div w:id="2141536893">
              <w:marLeft w:val="0"/>
              <w:marRight w:val="0"/>
              <w:marTop w:val="0"/>
              <w:marBottom w:val="0"/>
              <w:divBdr>
                <w:top w:val="none" w:sz="0" w:space="0" w:color="auto"/>
                <w:left w:val="none" w:sz="0" w:space="0" w:color="auto"/>
                <w:bottom w:val="none" w:sz="0" w:space="0" w:color="auto"/>
                <w:right w:val="none" w:sz="0" w:space="0" w:color="auto"/>
              </w:divBdr>
            </w:div>
          </w:divsChild>
        </w:div>
        <w:div w:id="1908764131">
          <w:marLeft w:val="0"/>
          <w:marRight w:val="0"/>
          <w:marTop w:val="0"/>
          <w:marBottom w:val="0"/>
          <w:divBdr>
            <w:top w:val="none" w:sz="0" w:space="0" w:color="auto"/>
            <w:left w:val="none" w:sz="0" w:space="0" w:color="auto"/>
            <w:bottom w:val="none" w:sz="0" w:space="0" w:color="auto"/>
            <w:right w:val="none" w:sz="0" w:space="0" w:color="auto"/>
          </w:divBdr>
          <w:divsChild>
            <w:div w:id="80949571">
              <w:marLeft w:val="0"/>
              <w:marRight w:val="0"/>
              <w:marTop w:val="0"/>
              <w:marBottom w:val="0"/>
              <w:divBdr>
                <w:top w:val="none" w:sz="0" w:space="0" w:color="auto"/>
                <w:left w:val="none" w:sz="0" w:space="0" w:color="auto"/>
                <w:bottom w:val="none" w:sz="0" w:space="0" w:color="auto"/>
                <w:right w:val="none" w:sz="0" w:space="0" w:color="auto"/>
              </w:divBdr>
            </w:div>
            <w:div w:id="1849904370">
              <w:marLeft w:val="0"/>
              <w:marRight w:val="0"/>
              <w:marTop w:val="0"/>
              <w:marBottom w:val="0"/>
              <w:divBdr>
                <w:top w:val="none" w:sz="0" w:space="0" w:color="auto"/>
                <w:left w:val="none" w:sz="0" w:space="0" w:color="auto"/>
                <w:bottom w:val="none" w:sz="0" w:space="0" w:color="auto"/>
                <w:right w:val="none" w:sz="0" w:space="0" w:color="auto"/>
              </w:divBdr>
            </w:div>
          </w:divsChild>
        </w:div>
        <w:div w:id="1963148983">
          <w:marLeft w:val="0"/>
          <w:marRight w:val="0"/>
          <w:marTop w:val="0"/>
          <w:marBottom w:val="0"/>
          <w:divBdr>
            <w:top w:val="none" w:sz="0" w:space="0" w:color="auto"/>
            <w:left w:val="none" w:sz="0" w:space="0" w:color="auto"/>
            <w:bottom w:val="none" w:sz="0" w:space="0" w:color="auto"/>
            <w:right w:val="none" w:sz="0" w:space="0" w:color="auto"/>
          </w:divBdr>
          <w:divsChild>
            <w:div w:id="1086070048">
              <w:marLeft w:val="0"/>
              <w:marRight w:val="0"/>
              <w:marTop w:val="0"/>
              <w:marBottom w:val="0"/>
              <w:divBdr>
                <w:top w:val="none" w:sz="0" w:space="0" w:color="auto"/>
                <w:left w:val="none" w:sz="0" w:space="0" w:color="auto"/>
                <w:bottom w:val="none" w:sz="0" w:space="0" w:color="auto"/>
                <w:right w:val="none" w:sz="0" w:space="0" w:color="auto"/>
              </w:divBdr>
            </w:div>
          </w:divsChild>
        </w:div>
        <w:div w:id="676611634">
          <w:marLeft w:val="0"/>
          <w:marRight w:val="0"/>
          <w:marTop w:val="0"/>
          <w:marBottom w:val="0"/>
          <w:divBdr>
            <w:top w:val="none" w:sz="0" w:space="0" w:color="auto"/>
            <w:left w:val="none" w:sz="0" w:space="0" w:color="auto"/>
            <w:bottom w:val="none" w:sz="0" w:space="0" w:color="auto"/>
            <w:right w:val="none" w:sz="0" w:space="0" w:color="auto"/>
          </w:divBdr>
          <w:divsChild>
            <w:div w:id="164126981">
              <w:marLeft w:val="0"/>
              <w:marRight w:val="0"/>
              <w:marTop w:val="0"/>
              <w:marBottom w:val="0"/>
              <w:divBdr>
                <w:top w:val="none" w:sz="0" w:space="0" w:color="auto"/>
                <w:left w:val="none" w:sz="0" w:space="0" w:color="auto"/>
                <w:bottom w:val="none" w:sz="0" w:space="0" w:color="auto"/>
                <w:right w:val="none" w:sz="0" w:space="0" w:color="auto"/>
              </w:divBdr>
            </w:div>
          </w:divsChild>
        </w:div>
        <w:div w:id="1100443037">
          <w:marLeft w:val="0"/>
          <w:marRight w:val="0"/>
          <w:marTop w:val="0"/>
          <w:marBottom w:val="0"/>
          <w:divBdr>
            <w:top w:val="none" w:sz="0" w:space="0" w:color="auto"/>
            <w:left w:val="none" w:sz="0" w:space="0" w:color="auto"/>
            <w:bottom w:val="none" w:sz="0" w:space="0" w:color="auto"/>
            <w:right w:val="none" w:sz="0" w:space="0" w:color="auto"/>
          </w:divBdr>
          <w:divsChild>
            <w:div w:id="250042502">
              <w:marLeft w:val="0"/>
              <w:marRight w:val="0"/>
              <w:marTop w:val="0"/>
              <w:marBottom w:val="0"/>
              <w:divBdr>
                <w:top w:val="none" w:sz="0" w:space="0" w:color="auto"/>
                <w:left w:val="none" w:sz="0" w:space="0" w:color="auto"/>
                <w:bottom w:val="none" w:sz="0" w:space="0" w:color="auto"/>
                <w:right w:val="none" w:sz="0" w:space="0" w:color="auto"/>
              </w:divBdr>
            </w:div>
          </w:divsChild>
        </w:div>
        <w:div w:id="858159886">
          <w:marLeft w:val="0"/>
          <w:marRight w:val="0"/>
          <w:marTop w:val="0"/>
          <w:marBottom w:val="0"/>
          <w:divBdr>
            <w:top w:val="none" w:sz="0" w:space="0" w:color="auto"/>
            <w:left w:val="none" w:sz="0" w:space="0" w:color="auto"/>
            <w:bottom w:val="none" w:sz="0" w:space="0" w:color="auto"/>
            <w:right w:val="none" w:sz="0" w:space="0" w:color="auto"/>
          </w:divBdr>
          <w:divsChild>
            <w:div w:id="1372412912">
              <w:marLeft w:val="0"/>
              <w:marRight w:val="0"/>
              <w:marTop w:val="0"/>
              <w:marBottom w:val="0"/>
              <w:divBdr>
                <w:top w:val="none" w:sz="0" w:space="0" w:color="auto"/>
                <w:left w:val="none" w:sz="0" w:space="0" w:color="auto"/>
                <w:bottom w:val="none" w:sz="0" w:space="0" w:color="auto"/>
                <w:right w:val="none" w:sz="0" w:space="0" w:color="auto"/>
              </w:divBdr>
            </w:div>
          </w:divsChild>
        </w:div>
        <w:div w:id="865875287">
          <w:marLeft w:val="0"/>
          <w:marRight w:val="0"/>
          <w:marTop w:val="0"/>
          <w:marBottom w:val="0"/>
          <w:divBdr>
            <w:top w:val="none" w:sz="0" w:space="0" w:color="auto"/>
            <w:left w:val="none" w:sz="0" w:space="0" w:color="auto"/>
            <w:bottom w:val="none" w:sz="0" w:space="0" w:color="auto"/>
            <w:right w:val="none" w:sz="0" w:space="0" w:color="auto"/>
          </w:divBdr>
          <w:divsChild>
            <w:div w:id="1686204799">
              <w:marLeft w:val="0"/>
              <w:marRight w:val="0"/>
              <w:marTop w:val="0"/>
              <w:marBottom w:val="0"/>
              <w:divBdr>
                <w:top w:val="none" w:sz="0" w:space="0" w:color="auto"/>
                <w:left w:val="none" w:sz="0" w:space="0" w:color="auto"/>
                <w:bottom w:val="none" w:sz="0" w:space="0" w:color="auto"/>
                <w:right w:val="none" w:sz="0" w:space="0" w:color="auto"/>
              </w:divBdr>
            </w:div>
          </w:divsChild>
        </w:div>
        <w:div w:id="1870414327">
          <w:marLeft w:val="0"/>
          <w:marRight w:val="0"/>
          <w:marTop w:val="0"/>
          <w:marBottom w:val="0"/>
          <w:divBdr>
            <w:top w:val="none" w:sz="0" w:space="0" w:color="auto"/>
            <w:left w:val="none" w:sz="0" w:space="0" w:color="auto"/>
            <w:bottom w:val="none" w:sz="0" w:space="0" w:color="auto"/>
            <w:right w:val="none" w:sz="0" w:space="0" w:color="auto"/>
          </w:divBdr>
          <w:divsChild>
            <w:div w:id="1376809735">
              <w:marLeft w:val="0"/>
              <w:marRight w:val="0"/>
              <w:marTop w:val="0"/>
              <w:marBottom w:val="0"/>
              <w:divBdr>
                <w:top w:val="none" w:sz="0" w:space="0" w:color="auto"/>
                <w:left w:val="none" w:sz="0" w:space="0" w:color="auto"/>
                <w:bottom w:val="none" w:sz="0" w:space="0" w:color="auto"/>
                <w:right w:val="none" w:sz="0" w:space="0" w:color="auto"/>
              </w:divBdr>
            </w:div>
          </w:divsChild>
        </w:div>
        <w:div w:id="750740057">
          <w:marLeft w:val="0"/>
          <w:marRight w:val="0"/>
          <w:marTop w:val="0"/>
          <w:marBottom w:val="0"/>
          <w:divBdr>
            <w:top w:val="none" w:sz="0" w:space="0" w:color="auto"/>
            <w:left w:val="none" w:sz="0" w:space="0" w:color="auto"/>
            <w:bottom w:val="none" w:sz="0" w:space="0" w:color="auto"/>
            <w:right w:val="none" w:sz="0" w:space="0" w:color="auto"/>
          </w:divBdr>
          <w:divsChild>
            <w:div w:id="766460884">
              <w:marLeft w:val="0"/>
              <w:marRight w:val="0"/>
              <w:marTop w:val="0"/>
              <w:marBottom w:val="0"/>
              <w:divBdr>
                <w:top w:val="none" w:sz="0" w:space="0" w:color="auto"/>
                <w:left w:val="none" w:sz="0" w:space="0" w:color="auto"/>
                <w:bottom w:val="none" w:sz="0" w:space="0" w:color="auto"/>
                <w:right w:val="none" w:sz="0" w:space="0" w:color="auto"/>
              </w:divBdr>
            </w:div>
          </w:divsChild>
        </w:div>
        <w:div w:id="853034550">
          <w:marLeft w:val="0"/>
          <w:marRight w:val="0"/>
          <w:marTop w:val="0"/>
          <w:marBottom w:val="0"/>
          <w:divBdr>
            <w:top w:val="none" w:sz="0" w:space="0" w:color="auto"/>
            <w:left w:val="none" w:sz="0" w:space="0" w:color="auto"/>
            <w:bottom w:val="none" w:sz="0" w:space="0" w:color="auto"/>
            <w:right w:val="none" w:sz="0" w:space="0" w:color="auto"/>
          </w:divBdr>
          <w:divsChild>
            <w:div w:id="491482011">
              <w:marLeft w:val="0"/>
              <w:marRight w:val="0"/>
              <w:marTop w:val="0"/>
              <w:marBottom w:val="0"/>
              <w:divBdr>
                <w:top w:val="none" w:sz="0" w:space="0" w:color="auto"/>
                <w:left w:val="none" w:sz="0" w:space="0" w:color="auto"/>
                <w:bottom w:val="none" w:sz="0" w:space="0" w:color="auto"/>
                <w:right w:val="none" w:sz="0" w:space="0" w:color="auto"/>
              </w:divBdr>
            </w:div>
          </w:divsChild>
        </w:div>
        <w:div w:id="751584085">
          <w:marLeft w:val="0"/>
          <w:marRight w:val="0"/>
          <w:marTop w:val="0"/>
          <w:marBottom w:val="0"/>
          <w:divBdr>
            <w:top w:val="none" w:sz="0" w:space="0" w:color="auto"/>
            <w:left w:val="none" w:sz="0" w:space="0" w:color="auto"/>
            <w:bottom w:val="none" w:sz="0" w:space="0" w:color="auto"/>
            <w:right w:val="none" w:sz="0" w:space="0" w:color="auto"/>
          </w:divBdr>
          <w:divsChild>
            <w:div w:id="5406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2061">
      <w:bodyDiv w:val="1"/>
      <w:marLeft w:val="0"/>
      <w:marRight w:val="0"/>
      <w:marTop w:val="0"/>
      <w:marBottom w:val="0"/>
      <w:divBdr>
        <w:top w:val="none" w:sz="0" w:space="0" w:color="auto"/>
        <w:left w:val="none" w:sz="0" w:space="0" w:color="auto"/>
        <w:bottom w:val="none" w:sz="0" w:space="0" w:color="auto"/>
        <w:right w:val="none" w:sz="0" w:space="0" w:color="auto"/>
      </w:divBdr>
    </w:div>
    <w:div w:id="1596597679">
      <w:bodyDiv w:val="1"/>
      <w:marLeft w:val="0"/>
      <w:marRight w:val="0"/>
      <w:marTop w:val="0"/>
      <w:marBottom w:val="0"/>
      <w:divBdr>
        <w:top w:val="none" w:sz="0" w:space="0" w:color="auto"/>
        <w:left w:val="none" w:sz="0" w:space="0" w:color="auto"/>
        <w:bottom w:val="none" w:sz="0" w:space="0" w:color="auto"/>
        <w:right w:val="none" w:sz="0" w:space="0" w:color="auto"/>
      </w:divBdr>
    </w:div>
    <w:div w:id="1863202148">
      <w:bodyDiv w:val="1"/>
      <w:marLeft w:val="0"/>
      <w:marRight w:val="0"/>
      <w:marTop w:val="0"/>
      <w:marBottom w:val="0"/>
      <w:divBdr>
        <w:top w:val="none" w:sz="0" w:space="0" w:color="auto"/>
        <w:left w:val="none" w:sz="0" w:space="0" w:color="auto"/>
        <w:bottom w:val="none" w:sz="0" w:space="0" w:color="auto"/>
        <w:right w:val="none" w:sz="0" w:space="0" w:color="auto"/>
      </w:divBdr>
    </w:div>
    <w:div w:id="2049797300">
      <w:bodyDiv w:val="1"/>
      <w:marLeft w:val="0"/>
      <w:marRight w:val="0"/>
      <w:marTop w:val="0"/>
      <w:marBottom w:val="0"/>
      <w:divBdr>
        <w:top w:val="none" w:sz="0" w:space="0" w:color="auto"/>
        <w:left w:val="none" w:sz="0" w:space="0" w:color="auto"/>
        <w:bottom w:val="none" w:sz="0" w:space="0" w:color="auto"/>
        <w:right w:val="none" w:sz="0" w:space="0" w:color="auto"/>
      </w:divBdr>
    </w:div>
    <w:div w:id="2097285282">
      <w:bodyDiv w:val="1"/>
      <w:marLeft w:val="0"/>
      <w:marRight w:val="0"/>
      <w:marTop w:val="0"/>
      <w:marBottom w:val="0"/>
      <w:divBdr>
        <w:top w:val="none" w:sz="0" w:space="0" w:color="auto"/>
        <w:left w:val="none" w:sz="0" w:space="0" w:color="auto"/>
        <w:bottom w:val="none" w:sz="0" w:space="0" w:color="auto"/>
        <w:right w:val="none" w:sz="0" w:space="0" w:color="auto"/>
      </w:divBdr>
      <w:divsChild>
        <w:div w:id="1849445398">
          <w:marLeft w:val="0"/>
          <w:marRight w:val="0"/>
          <w:marTop w:val="0"/>
          <w:marBottom w:val="0"/>
          <w:divBdr>
            <w:top w:val="none" w:sz="0" w:space="0" w:color="auto"/>
            <w:left w:val="none" w:sz="0" w:space="0" w:color="auto"/>
            <w:bottom w:val="none" w:sz="0" w:space="0" w:color="auto"/>
            <w:right w:val="none" w:sz="0" w:space="0" w:color="auto"/>
          </w:divBdr>
        </w:div>
      </w:divsChild>
    </w:div>
    <w:div w:id="2129545188">
      <w:bodyDiv w:val="1"/>
      <w:marLeft w:val="0"/>
      <w:marRight w:val="0"/>
      <w:marTop w:val="0"/>
      <w:marBottom w:val="0"/>
      <w:divBdr>
        <w:top w:val="none" w:sz="0" w:space="0" w:color="auto"/>
        <w:left w:val="none" w:sz="0" w:space="0" w:color="auto"/>
        <w:bottom w:val="none" w:sz="0" w:space="0" w:color="auto"/>
        <w:right w:val="none" w:sz="0" w:space="0" w:color="auto"/>
      </w:divBdr>
      <w:divsChild>
        <w:div w:id="6396510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ps.app.goo.gl/PT74EirKNYyvG4Cz8" TargetMode="External"/><Relationship Id="rId18" Type="http://schemas.openxmlformats.org/officeDocument/2006/relationships/hyperlink" Target="mailto:kvaliteet@inf.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app.bauhub.ee/project/50784/dir/51551653" TargetMode="External"/><Relationship Id="rId17" Type="http://schemas.openxmlformats.org/officeDocument/2006/relationships/hyperlink" Target="mailto:martin.eelmaa@inf.ee" TargetMode="External"/><Relationship Id="rId2" Type="http://schemas.openxmlformats.org/officeDocument/2006/relationships/customXml" Target="../customXml/item2.xml"/><Relationship Id="rId16" Type="http://schemas.openxmlformats.org/officeDocument/2006/relationships/hyperlink" Target="https://www.riigiteataja.ee/akt/428062022072?leiaKehti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72BE15255BB44BA806E565006E70B7D"/>
        <w:category>
          <w:name w:val="General"/>
          <w:gallery w:val="placeholder"/>
        </w:category>
        <w:types>
          <w:type w:val="bbPlcHdr"/>
        </w:types>
        <w:behaviors>
          <w:behavior w:val="content"/>
        </w:behaviors>
        <w:guid w:val="{5FF150F8-FB89-4537-AFB1-45196F5867E8}"/>
      </w:docPartPr>
      <w:docPartBody>
        <w:p w:rsidR="00C36DF1" w:rsidRDefault="008E0D51" w:rsidP="008E0D51">
          <w:pPr>
            <w:pStyle w:val="A72BE15255BB44BA806E565006E70B7D"/>
          </w:pPr>
          <w:r w:rsidRPr="00316F6D">
            <w:rPr>
              <w:rStyle w:val="PlaceholderText"/>
            </w:rPr>
            <w:t>[Publish Date]</w:t>
          </w:r>
        </w:p>
      </w:docPartBody>
    </w:docPart>
    <w:docPart>
      <w:docPartPr>
        <w:name w:val="0B7686384DFA4D4C9C6428FB0C41A27F"/>
        <w:category>
          <w:name w:val="General"/>
          <w:gallery w:val="placeholder"/>
        </w:category>
        <w:types>
          <w:type w:val="bbPlcHdr"/>
        </w:types>
        <w:behaviors>
          <w:behavior w:val="content"/>
        </w:behaviors>
        <w:guid w:val="{DC0C143D-E5AC-4854-AC1D-5B07B93E70C1}"/>
      </w:docPartPr>
      <w:docPartBody>
        <w:p w:rsidR="00A41B18" w:rsidRDefault="00B831EF">
          <w:r w:rsidRPr="00A83C0A">
            <w:rPr>
              <w:rStyle w:val="PlaceholderText"/>
            </w:rPr>
            <w:t>[Title]</w:t>
          </w:r>
        </w:p>
      </w:docPartBody>
    </w:docPart>
    <w:docPart>
      <w:docPartPr>
        <w:name w:val="7E954A444701442C9224C273ABF9A70D"/>
        <w:category>
          <w:name w:val="General"/>
          <w:gallery w:val="placeholder"/>
        </w:category>
        <w:types>
          <w:type w:val="bbPlcHdr"/>
        </w:types>
        <w:behaviors>
          <w:behavior w:val="content"/>
        </w:behaviors>
        <w:guid w:val="{3F821EB9-EF3F-4858-947E-06DDA8628018}"/>
      </w:docPartPr>
      <w:docPartBody>
        <w:p w:rsidR="0088197B" w:rsidRDefault="0088197B" w:rsidP="0088197B">
          <w:pPr>
            <w:pStyle w:val="7E954A444701442C9224C273ABF9A70D"/>
          </w:pPr>
          <w:r w:rsidRPr="00A83C0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Yu Mincho">
    <w:charset w:val="80"/>
    <w:family w:val="roman"/>
    <w:pitch w:val="variable"/>
    <w:sig w:usb0="800002E7" w:usb1="2AC7FCFF" w:usb2="00000012" w:usb3="00000000" w:csb0="0002009F" w:csb1="00000000"/>
  </w:font>
  <w:font w:name="Franklin Gothic Book">
    <w:panose1 w:val="020B0503020102020204"/>
    <w:charset w:val="BA"/>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9AC"/>
    <w:rsid w:val="000511EB"/>
    <w:rsid w:val="000536C9"/>
    <w:rsid w:val="00055E7D"/>
    <w:rsid w:val="000830EB"/>
    <w:rsid w:val="00096517"/>
    <w:rsid w:val="000F2A0C"/>
    <w:rsid w:val="001367E8"/>
    <w:rsid w:val="001B320C"/>
    <w:rsid w:val="00281BD0"/>
    <w:rsid w:val="00294F38"/>
    <w:rsid w:val="002961F6"/>
    <w:rsid w:val="0033055E"/>
    <w:rsid w:val="00346F51"/>
    <w:rsid w:val="00362576"/>
    <w:rsid w:val="003D358A"/>
    <w:rsid w:val="00426F60"/>
    <w:rsid w:val="00456808"/>
    <w:rsid w:val="0047583A"/>
    <w:rsid w:val="005B7B33"/>
    <w:rsid w:val="0062783C"/>
    <w:rsid w:val="00645BC8"/>
    <w:rsid w:val="00663830"/>
    <w:rsid w:val="00717D22"/>
    <w:rsid w:val="00720D44"/>
    <w:rsid w:val="007A420E"/>
    <w:rsid w:val="007E7D92"/>
    <w:rsid w:val="00801A07"/>
    <w:rsid w:val="00816EEA"/>
    <w:rsid w:val="0086319C"/>
    <w:rsid w:val="0088197B"/>
    <w:rsid w:val="00881D30"/>
    <w:rsid w:val="0088254F"/>
    <w:rsid w:val="008B6B87"/>
    <w:rsid w:val="008D0511"/>
    <w:rsid w:val="008E0D51"/>
    <w:rsid w:val="00903767"/>
    <w:rsid w:val="00904CFC"/>
    <w:rsid w:val="00935F2E"/>
    <w:rsid w:val="00950528"/>
    <w:rsid w:val="00991BD4"/>
    <w:rsid w:val="00992537"/>
    <w:rsid w:val="009B0809"/>
    <w:rsid w:val="00A419AC"/>
    <w:rsid w:val="00A41B18"/>
    <w:rsid w:val="00A60972"/>
    <w:rsid w:val="00AA4B76"/>
    <w:rsid w:val="00AD26F3"/>
    <w:rsid w:val="00AD2D54"/>
    <w:rsid w:val="00B24A72"/>
    <w:rsid w:val="00B45613"/>
    <w:rsid w:val="00B63C4C"/>
    <w:rsid w:val="00B831EF"/>
    <w:rsid w:val="00BF63A9"/>
    <w:rsid w:val="00C31986"/>
    <w:rsid w:val="00C36DF1"/>
    <w:rsid w:val="00C50394"/>
    <w:rsid w:val="00C70731"/>
    <w:rsid w:val="00CC64AC"/>
    <w:rsid w:val="00CE7F03"/>
    <w:rsid w:val="00DC69CC"/>
    <w:rsid w:val="00DE68AD"/>
    <w:rsid w:val="00E206BE"/>
    <w:rsid w:val="00E223B0"/>
    <w:rsid w:val="00E352F1"/>
    <w:rsid w:val="00E720F5"/>
    <w:rsid w:val="00EA3D43"/>
    <w:rsid w:val="00F37798"/>
    <w:rsid w:val="00F46F51"/>
    <w:rsid w:val="00F545FB"/>
    <w:rsid w:val="00F55A31"/>
    <w:rsid w:val="00FD444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8197B"/>
    <w:rPr>
      <w:color w:val="808080"/>
    </w:rPr>
  </w:style>
  <w:style w:type="paragraph" w:customStyle="1" w:styleId="A72BE15255BB44BA806E565006E70B7D">
    <w:name w:val="A72BE15255BB44BA806E565006E70B7D"/>
    <w:rsid w:val="008E0D51"/>
  </w:style>
  <w:style w:type="paragraph" w:customStyle="1" w:styleId="7E954A444701442C9224C273ABF9A70D">
    <w:name w:val="7E954A444701442C9224C273ABF9A70D"/>
    <w:rsid w:val="0088197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2025-02-12T00:00:00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F973721A52574982D506FEFB817CA8" ma:contentTypeVersion="21" ma:contentTypeDescription="Create a new document." ma:contentTypeScope="" ma:versionID="7d3c0bb4a726b875ac54f1eaba690a91">
  <xsd:schema xmlns:xsd="http://www.w3.org/2001/XMLSchema" xmlns:xs="http://www.w3.org/2001/XMLSchema" xmlns:p="http://schemas.microsoft.com/office/2006/metadata/properties" xmlns:ns2="b20dfd8e-f715-4501-b9e3-ca4e81b3db04" xmlns:ns3="a8bba6ae-3e13-4cc1-b272-3aa0eaf25319" targetNamespace="http://schemas.microsoft.com/office/2006/metadata/properties" ma:root="true" ma:fieldsID="6d0b1151086997c8873cbd59a5d3a424" ns2:_="" ns3:_="">
    <xsd:import namespace="b20dfd8e-f715-4501-b9e3-ca4e81b3db04"/>
    <xsd:import namespace="a8bba6ae-3e13-4cc1-b272-3aa0eaf253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Kommentaar" minOccurs="0"/>
                <xsd:element ref="ns2:Staatus" minOccurs="0"/>
                <xsd:element ref="ns2:Kommentaa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dfd8e-f715-4501-b9e3-ca4e81b3d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Kommentaar" ma:index="26" nillable="true" ma:displayName="Millega tegu?" ma:format="Dropdown" ma:internalName="Kommentaar">
      <xsd:simpleType>
        <xsd:restriction base="dms:Text">
          <xsd:maxLength value="255"/>
        </xsd:restriction>
      </xsd:simpleType>
    </xsd:element>
    <xsd:element name="Staatus" ma:index="27" nillable="true" ma:displayName="Staatus" ma:format="Dropdown" ma:internalName="Staatus">
      <xsd:simpleType>
        <xsd:restriction base="dms:Choice">
          <xsd:enumeration value="Töös"/>
          <xsd:enumeration value="OK"/>
          <xsd:enumeration value="Ootel"/>
          <xsd:enumeration value="Mitteaktiivne"/>
        </xsd:restriction>
      </xsd:simpleType>
    </xsd:element>
    <xsd:element name="Kommentaar0" ma:index="28" nillable="true" ma:displayName="Kommentaar" ma:format="Dropdown" ma:internalName="Kommentaar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bba6ae-3e13-4cc1-b272-3aa0eaf2531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6380cfd-ce1b-4281-bd15-c46ea71a3053}" ma:internalName="TaxCatchAll" ma:showField="CatchAllData" ma:web="a8bba6ae-3e13-4cc1-b272-3aa0eaf2531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20dfd8e-f715-4501-b9e3-ca4e81b3db04">
      <Terms xmlns="http://schemas.microsoft.com/office/infopath/2007/PartnerControls"/>
    </lcf76f155ced4ddcb4097134ff3c332f>
    <TaxCatchAll xmlns="a8bba6ae-3e13-4cc1-b272-3aa0eaf25319" xsi:nil="true"/>
    <Staatus xmlns="b20dfd8e-f715-4501-b9e3-ca4e81b3db04">Töös</Staatus>
    <Kommentaar xmlns="b20dfd8e-f715-4501-b9e3-ca4e81b3db04" xsi:nil="true"/>
    <Kommentaar0 xmlns="b20dfd8e-f715-4501-b9e3-ca4e81b3db0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C033E6-1A30-46BA-80E7-B0734D1EA088}">
  <ds:schemaRefs>
    <ds:schemaRef ds:uri="http://schemas.microsoft.com/sharepoint/v3/contenttype/forms"/>
  </ds:schemaRefs>
</ds:datastoreItem>
</file>

<file path=customXml/itemProps3.xml><?xml version="1.0" encoding="utf-8"?>
<ds:datastoreItem xmlns:ds="http://schemas.openxmlformats.org/officeDocument/2006/customXml" ds:itemID="{88675090-ABD3-4C3C-B490-295321258C89}">
  <ds:schemaRefs>
    <ds:schemaRef ds:uri="http://schemas.openxmlformats.org/officeDocument/2006/bibliography"/>
  </ds:schemaRefs>
</ds:datastoreItem>
</file>

<file path=customXml/itemProps4.xml><?xml version="1.0" encoding="utf-8"?>
<ds:datastoreItem xmlns:ds="http://schemas.openxmlformats.org/officeDocument/2006/customXml" ds:itemID="{643FB140-22E2-4169-8602-1B72488F8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0dfd8e-f715-4501-b9e3-ca4e81b3db04"/>
    <ds:schemaRef ds:uri="a8bba6ae-3e13-4cc1-b272-3aa0eaf25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CD740D-794F-41A8-BA62-31A20388E3A3}">
  <ds:schemaRefs>
    <ds:schemaRef ds:uri="http://purl.org/dc/terms/"/>
    <ds:schemaRef ds:uri="b20dfd8e-f715-4501-b9e3-ca4e81b3db04"/>
    <ds:schemaRef ds:uri="http://purl.org/dc/elements/1.1/"/>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a8bba6ae-3e13-4cc1-b272-3aa0eaf2531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9626</Words>
  <Characters>55831</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TÖÖTERVISHOIU JA TÖÖOHUTUSE PLAAN</vt:lpstr>
    </vt:vector>
  </TitlesOfParts>
  <Company/>
  <LinksUpToDate>false</LinksUpToDate>
  <CharactersWithSpaces>65327</CharactersWithSpaces>
  <SharedDoc>false</SharedDoc>
  <HLinks>
    <vt:vector size="582" baseType="variant">
      <vt:variant>
        <vt:i4>3276850</vt:i4>
      </vt:variant>
      <vt:variant>
        <vt:i4>573</vt:i4>
      </vt:variant>
      <vt:variant>
        <vt:i4>0</vt:i4>
      </vt:variant>
      <vt:variant>
        <vt:i4>5</vt:i4>
      </vt:variant>
      <vt:variant>
        <vt:lpwstr>https://www.riigiteataja.ee/akt/428062022072?leiaKehtiv</vt:lpwstr>
      </vt:variant>
      <vt:variant>
        <vt:lpwstr/>
      </vt:variant>
      <vt:variant>
        <vt:i4>5308483</vt:i4>
      </vt:variant>
      <vt:variant>
        <vt:i4>570</vt:i4>
      </vt:variant>
      <vt:variant>
        <vt:i4>0</vt:i4>
      </vt:variant>
      <vt:variant>
        <vt:i4>5</vt:i4>
      </vt:variant>
      <vt:variant>
        <vt:lpwstr>https://maps.app.goo.gl/PT74EirKNYyvG4Cz8</vt:lpwstr>
      </vt:variant>
      <vt:variant>
        <vt:lpwstr/>
      </vt:variant>
      <vt:variant>
        <vt:i4>5898322</vt:i4>
      </vt:variant>
      <vt:variant>
        <vt:i4>567</vt:i4>
      </vt:variant>
      <vt:variant>
        <vt:i4>0</vt:i4>
      </vt:variant>
      <vt:variant>
        <vt:i4>5</vt:i4>
      </vt:variant>
      <vt:variant>
        <vt:lpwstr>https://app.bauhub.ee/project/50784/dir/51551653</vt:lpwstr>
      </vt:variant>
      <vt:variant>
        <vt:lpwstr/>
      </vt:variant>
      <vt:variant>
        <vt:i4>1835066</vt:i4>
      </vt:variant>
      <vt:variant>
        <vt:i4>560</vt:i4>
      </vt:variant>
      <vt:variant>
        <vt:i4>0</vt:i4>
      </vt:variant>
      <vt:variant>
        <vt:i4>5</vt:i4>
      </vt:variant>
      <vt:variant>
        <vt:lpwstr/>
      </vt:variant>
      <vt:variant>
        <vt:lpwstr>_Toc185494730</vt:lpwstr>
      </vt:variant>
      <vt:variant>
        <vt:i4>1900602</vt:i4>
      </vt:variant>
      <vt:variant>
        <vt:i4>554</vt:i4>
      </vt:variant>
      <vt:variant>
        <vt:i4>0</vt:i4>
      </vt:variant>
      <vt:variant>
        <vt:i4>5</vt:i4>
      </vt:variant>
      <vt:variant>
        <vt:lpwstr/>
      </vt:variant>
      <vt:variant>
        <vt:lpwstr>_Toc185494729</vt:lpwstr>
      </vt:variant>
      <vt:variant>
        <vt:i4>1900602</vt:i4>
      </vt:variant>
      <vt:variant>
        <vt:i4>548</vt:i4>
      </vt:variant>
      <vt:variant>
        <vt:i4>0</vt:i4>
      </vt:variant>
      <vt:variant>
        <vt:i4>5</vt:i4>
      </vt:variant>
      <vt:variant>
        <vt:lpwstr/>
      </vt:variant>
      <vt:variant>
        <vt:lpwstr>_Toc185494728</vt:lpwstr>
      </vt:variant>
      <vt:variant>
        <vt:i4>1900602</vt:i4>
      </vt:variant>
      <vt:variant>
        <vt:i4>542</vt:i4>
      </vt:variant>
      <vt:variant>
        <vt:i4>0</vt:i4>
      </vt:variant>
      <vt:variant>
        <vt:i4>5</vt:i4>
      </vt:variant>
      <vt:variant>
        <vt:lpwstr/>
      </vt:variant>
      <vt:variant>
        <vt:lpwstr>_Toc185494727</vt:lpwstr>
      </vt:variant>
      <vt:variant>
        <vt:i4>1900602</vt:i4>
      </vt:variant>
      <vt:variant>
        <vt:i4>536</vt:i4>
      </vt:variant>
      <vt:variant>
        <vt:i4>0</vt:i4>
      </vt:variant>
      <vt:variant>
        <vt:i4>5</vt:i4>
      </vt:variant>
      <vt:variant>
        <vt:lpwstr/>
      </vt:variant>
      <vt:variant>
        <vt:lpwstr>_Toc185494726</vt:lpwstr>
      </vt:variant>
      <vt:variant>
        <vt:i4>1900602</vt:i4>
      </vt:variant>
      <vt:variant>
        <vt:i4>530</vt:i4>
      </vt:variant>
      <vt:variant>
        <vt:i4>0</vt:i4>
      </vt:variant>
      <vt:variant>
        <vt:i4>5</vt:i4>
      </vt:variant>
      <vt:variant>
        <vt:lpwstr/>
      </vt:variant>
      <vt:variant>
        <vt:lpwstr>_Toc185494725</vt:lpwstr>
      </vt:variant>
      <vt:variant>
        <vt:i4>1900602</vt:i4>
      </vt:variant>
      <vt:variant>
        <vt:i4>524</vt:i4>
      </vt:variant>
      <vt:variant>
        <vt:i4>0</vt:i4>
      </vt:variant>
      <vt:variant>
        <vt:i4>5</vt:i4>
      </vt:variant>
      <vt:variant>
        <vt:lpwstr/>
      </vt:variant>
      <vt:variant>
        <vt:lpwstr>_Toc185494724</vt:lpwstr>
      </vt:variant>
      <vt:variant>
        <vt:i4>1900602</vt:i4>
      </vt:variant>
      <vt:variant>
        <vt:i4>518</vt:i4>
      </vt:variant>
      <vt:variant>
        <vt:i4>0</vt:i4>
      </vt:variant>
      <vt:variant>
        <vt:i4>5</vt:i4>
      </vt:variant>
      <vt:variant>
        <vt:lpwstr/>
      </vt:variant>
      <vt:variant>
        <vt:lpwstr>_Toc185494723</vt:lpwstr>
      </vt:variant>
      <vt:variant>
        <vt:i4>1900602</vt:i4>
      </vt:variant>
      <vt:variant>
        <vt:i4>512</vt:i4>
      </vt:variant>
      <vt:variant>
        <vt:i4>0</vt:i4>
      </vt:variant>
      <vt:variant>
        <vt:i4>5</vt:i4>
      </vt:variant>
      <vt:variant>
        <vt:lpwstr/>
      </vt:variant>
      <vt:variant>
        <vt:lpwstr>_Toc185494722</vt:lpwstr>
      </vt:variant>
      <vt:variant>
        <vt:i4>1900602</vt:i4>
      </vt:variant>
      <vt:variant>
        <vt:i4>506</vt:i4>
      </vt:variant>
      <vt:variant>
        <vt:i4>0</vt:i4>
      </vt:variant>
      <vt:variant>
        <vt:i4>5</vt:i4>
      </vt:variant>
      <vt:variant>
        <vt:lpwstr/>
      </vt:variant>
      <vt:variant>
        <vt:lpwstr>_Toc185494721</vt:lpwstr>
      </vt:variant>
      <vt:variant>
        <vt:i4>1900602</vt:i4>
      </vt:variant>
      <vt:variant>
        <vt:i4>500</vt:i4>
      </vt:variant>
      <vt:variant>
        <vt:i4>0</vt:i4>
      </vt:variant>
      <vt:variant>
        <vt:i4>5</vt:i4>
      </vt:variant>
      <vt:variant>
        <vt:lpwstr/>
      </vt:variant>
      <vt:variant>
        <vt:lpwstr>_Toc185494720</vt:lpwstr>
      </vt:variant>
      <vt:variant>
        <vt:i4>1966138</vt:i4>
      </vt:variant>
      <vt:variant>
        <vt:i4>494</vt:i4>
      </vt:variant>
      <vt:variant>
        <vt:i4>0</vt:i4>
      </vt:variant>
      <vt:variant>
        <vt:i4>5</vt:i4>
      </vt:variant>
      <vt:variant>
        <vt:lpwstr/>
      </vt:variant>
      <vt:variant>
        <vt:lpwstr>_Toc185494719</vt:lpwstr>
      </vt:variant>
      <vt:variant>
        <vt:i4>1966138</vt:i4>
      </vt:variant>
      <vt:variant>
        <vt:i4>488</vt:i4>
      </vt:variant>
      <vt:variant>
        <vt:i4>0</vt:i4>
      </vt:variant>
      <vt:variant>
        <vt:i4>5</vt:i4>
      </vt:variant>
      <vt:variant>
        <vt:lpwstr/>
      </vt:variant>
      <vt:variant>
        <vt:lpwstr>_Toc185494718</vt:lpwstr>
      </vt:variant>
      <vt:variant>
        <vt:i4>1966138</vt:i4>
      </vt:variant>
      <vt:variant>
        <vt:i4>482</vt:i4>
      </vt:variant>
      <vt:variant>
        <vt:i4>0</vt:i4>
      </vt:variant>
      <vt:variant>
        <vt:i4>5</vt:i4>
      </vt:variant>
      <vt:variant>
        <vt:lpwstr/>
      </vt:variant>
      <vt:variant>
        <vt:lpwstr>_Toc185494717</vt:lpwstr>
      </vt:variant>
      <vt:variant>
        <vt:i4>1966138</vt:i4>
      </vt:variant>
      <vt:variant>
        <vt:i4>476</vt:i4>
      </vt:variant>
      <vt:variant>
        <vt:i4>0</vt:i4>
      </vt:variant>
      <vt:variant>
        <vt:i4>5</vt:i4>
      </vt:variant>
      <vt:variant>
        <vt:lpwstr/>
      </vt:variant>
      <vt:variant>
        <vt:lpwstr>_Toc185494716</vt:lpwstr>
      </vt:variant>
      <vt:variant>
        <vt:i4>1966138</vt:i4>
      </vt:variant>
      <vt:variant>
        <vt:i4>470</vt:i4>
      </vt:variant>
      <vt:variant>
        <vt:i4>0</vt:i4>
      </vt:variant>
      <vt:variant>
        <vt:i4>5</vt:i4>
      </vt:variant>
      <vt:variant>
        <vt:lpwstr/>
      </vt:variant>
      <vt:variant>
        <vt:lpwstr>_Toc185494715</vt:lpwstr>
      </vt:variant>
      <vt:variant>
        <vt:i4>1966138</vt:i4>
      </vt:variant>
      <vt:variant>
        <vt:i4>464</vt:i4>
      </vt:variant>
      <vt:variant>
        <vt:i4>0</vt:i4>
      </vt:variant>
      <vt:variant>
        <vt:i4>5</vt:i4>
      </vt:variant>
      <vt:variant>
        <vt:lpwstr/>
      </vt:variant>
      <vt:variant>
        <vt:lpwstr>_Toc185494714</vt:lpwstr>
      </vt:variant>
      <vt:variant>
        <vt:i4>1966138</vt:i4>
      </vt:variant>
      <vt:variant>
        <vt:i4>458</vt:i4>
      </vt:variant>
      <vt:variant>
        <vt:i4>0</vt:i4>
      </vt:variant>
      <vt:variant>
        <vt:i4>5</vt:i4>
      </vt:variant>
      <vt:variant>
        <vt:lpwstr/>
      </vt:variant>
      <vt:variant>
        <vt:lpwstr>_Toc185494713</vt:lpwstr>
      </vt:variant>
      <vt:variant>
        <vt:i4>1966138</vt:i4>
      </vt:variant>
      <vt:variant>
        <vt:i4>452</vt:i4>
      </vt:variant>
      <vt:variant>
        <vt:i4>0</vt:i4>
      </vt:variant>
      <vt:variant>
        <vt:i4>5</vt:i4>
      </vt:variant>
      <vt:variant>
        <vt:lpwstr/>
      </vt:variant>
      <vt:variant>
        <vt:lpwstr>_Toc185494712</vt:lpwstr>
      </vt:variant>
      <vt:variant>
        <vt:i4>1966138</vt:i4>
      </vt:variant>
      <vt:variant>
        <vt:i4>446</vt:i4>
      </vt:variant>
      <vt:variant>
        <vt:i4>0</vt:i4>
      </vt:variant>
      <vt:variant>
        <vt:i4>5</vt:i4>
      </vt:variant>
      <vt:variant>
        <vt:lpwstr/>
      </vt:variant>
      <vt:variant>
        <vt:lpwstr>_Toc185494711</vt:lpwstr>
      </vt:variant>
      <vt:variant>
        <vt:i4>1966138</vt:i4>
      </vt:variant>
      <vt:variant>
        <vt:i4>440</vt:i4>
      </vt:variant>
      <vt:variant>
        <vt:i4>0</vt:i4>
      </vt:variant>
      <vt:variant>
        <vt:i4>5</vt:i4>
      </vt:variant>
      <vt:variant>
        <vt:lpwstr/>
      </vt:variant>
      <vt:variant>
        <vt:lpwstr>_Toc185494710</vt:lpwstr>
      </vt:variant>
      <vt:variant>
        <vt:i4>2031674</vt:i4>
      </vt:variant>
      <vt:variant>
        <vt:i4>434</vt:i4>
      </vt:variant>
      <vt:variant>
        <vt:i4>0</vt:i4>
      </vt:variant>
      <vt:variant>
        <vt:i4>5</vt:i4>
      </vt:variant>
      <vt:variant>
        <vt:lpwstr/>
      </vt:variant>
      <vt:variant>
        <vt:lpwstr>_Toc185494709</vt:lpwstr>
      </vt:variant>
      <vt:variant>
        <vt:i4>2031674</vt:i4>
      </vt:variant>
      <vt:variant>
        <vt:i4>428</vt:i4>
      </vt:variant>
      <vt:variant>
        <vt:i4>0</vt:i4>
      </vt:variant>
      <vt:variant>
        <vt:i4>5</vt:i4>
      </vt:variant>
      <vt:variant>
        <vt:lpwstr/>
      </vt:variant>
      <vt:variant>
        <vt:lpwstr>_Toc185494708</vt:lpwstr>
      </vt:variant>
      <vt:variant>
        <vt:i4>2031674</vt:i4>
      </vt:variant>
      <vt:variant>
        <vt:i4>422</vt:i4>
      </vt:variant>
      <vt:variant>
        <vt:i4>0</vt:i4>
      </vt:variant>
      <vt:variant>
        <vt:i4>5</vt:i4>
      </vt:variant>
      <vt:variant>
        <vt:lpwstr/>
      </vt:variant>
      <vt:variant>
        <vt:lpwstr>_Toc185494707</vt:lpwstr>
      </vt:variant>
      <vt:variant>
        <vt:i4>2031674</vt:i4>
      </vt:variant>
      <vt:variant>
        <vt:i4>416</vt:i4>
      </vt:variant>
      <vt:variant>
        <vt:i4>0</vt:i4>
      </vt:variant>
      <vt:variant>
        <vt:i4>5</vt:i4>
      </vt:variant>
      <vt:variant>
        <vt:lpwstr/>
      </vt:variant>
      <vt:variant>
        <vt:lpwstr>_Toc185494706</vt:lpwstr>
      </vt:variant>
      <vt:variant>
        <vt:i4>2031674</vt:i4>
      </vt:variant>
      <vt:variant>
        <vt:i4>410</vt:i4>
      </vt:variant>
      <vt:variant>
        <vt:i4>0</vt:i4>
      </vt:variant>
      <vt:variant>
        <vt:i4>5</vt:i4>
      </vt:variant>
      <vt:variant>
        <vt:lpwstr/>
      </vt:variant>
      <vt:variant>
        <vt:lpwstr>_Toc185494705</vt:lpwstr>
      </vt:variant>
      <vt:variant>
        <vt:i4>2031674</vt:i4>
      </vt:variant>
      <vt:variant>
        <vt:i4>404</vt:i4>
      </vt:variant>
      <vt:variant>
        <vt:i4>0</vt:i4>
      </vt:variant>
      <vt:variant>
        <vt:i4>5</vt:i4>
      </vt:variant>
      <vt:variant>
        <vt:lpwstr/>
      </vt:variant>
      <vt:variant>
        <vt:lpwstr>_Toc185494704</vt:lpwstr>
      </vt:variant>
      <vt:variant>
        <vt:i4>2031674</vt:i4>
      </vt:variant>
      <vt:variant>
        <vt:i4>398</vt:i4>
      </vt:variant>
      <vt:variant>
        <vt:i4>0</vt:i4>
      </vt:variant>
      <vt:variant>
        <vt:i4>5</vt:i4>
      </vt:variant>
      <vt:variant>
        <vt:lpwstr/>
      </vt:variant>
      <vt:variant>
        <vt:lpwstr>_Toc185494703</vt:lpwstr>
      </vt:variant>
      <vt:variant>
        <vt:i4>2031674</vt:i4>
      </vt:variant>
      <vt:variant>
        <vt:i4>392</vt:i4>
      </vt:variant>
      <vt:variant>
        <vt:i4>0</vt:i4>
      </vt:variant>
      <vt:variant>
        <vt:i4>5</vt:i4>
      </vt:variant>
      <vt:variant>
        <vt:lpwstr/>
      </vt:variant>
      <vt:variant>
        <vt:lpwstr>_Toc185494702</vt:lpwstr>
      </vt:variant>
      <vt:variant>
        <vt:i4>2031674</vt:i4>
      </vt:variant>
      <vt:variant>
        <vt:i4>386</vt:i4>
      </vt:variant>
      <vt:variant>
        <vt:i4>0</vt:i4>
      </vt:variant>
      <vt:variant>
        <vt:i4>5</vt:i4>
      </vt:variant>
      <vt:variant>
        <vt:lpwstr/>
      </vt:variant>
      <vt:variant>
        <vt:lpwstr>_Toc185494701</vt:lpwstr>
      </vt:variant>
      <vt:variant>
        <vt:i4>2031674</vt:i4>
      </vt:variant>
      <vt:variant>
        <vt:i4>380</vt:i4>
      </vt:variant>
      <vt:variant>
        <vt:i4>0</vt:i4>
      </vt:variant>
      <vt:variant>
        <vt:i4>5</vt:i4>
      </vt:variant>
      <vt:variant>
        <vt:lpwstr/>
      </vt:variant>
      <vt:variant>
        <vt:lpwstr>_Toc185494700</vt:lpwstr>
      </vt:variant>
      <vt:variant>
        <vt:i4>1441851</vt:i4>
      </vt:variant>
      <vt:variant>
        <vt:i4>374</vt:i4>
      </vt:variant>
      <vt:variant>
        <vt:i4>0</vt:i4>
      </vt:variant>
      <vt:variant>
        <vt:i4>5</vt:i4>
      </vt:variant>
      <vt:variant>
        <vt:lpwstr/>
      </vt:variant>
      <vt:variant>
        <vt:lpwstr>_Toc185494699</vt:lpwstr>
      </vt:variant>
      <vt:variant>
        <vt:i4>1441851</vt:i4>
      </vt:variant>
      <vt:variant>
        <vt:i4>368</vt:i4>
      </vt:variant>
      <vt:variant>
        <vt:i4>0</vt:i4>
      </vt:variant>
      <vt:variant>
        <vt:i4>5</vt:i4>
      </vt:variant>
      <vt:variant>
        <vt:lpwstr/>
      </vt:variant>
      <vt:variant>
        <vt:lpwstr>_Toc185494698</vt:lpwstr>
      </vt:variant>
      <vt:variant>
        <vt:i4>1441851</vt:i4>
      </vt:variant>
      <vt:variant>
        <vt:i4>362</vt:i4>
      </vt:variant>
      <vt:variant>
        <vt:i4>0</vt:i4>
      </vt:variant>
      <vt:variant>
        <vt:i4>5</vt:i4>
      </vt:variant>
      <vt:variant>
        <vt:lpwstr/>
      </vt:variant>
      <vt:variant>
        <vt:lpwstr>_Toc185494697</vt:lpwstr>
      </vt:variant>
      <vt:variant>
        <vt:i4>1441851</vt:i4>
      </vt:variant>
      <vt:variant>
        <vt:i4>356</vt:i4>
      </vt:variant>
      <vt:variant>
        <vt:i4>0</vt:i4>
      </vt:variant>
      <vt:variant>
        <vt:i4>5</vt:i4>
      </vt:variant>
      <vt:variant>
        <vt:lpwstr/>
      </vt:variant>
      <vt:variant>
        <vt:lpwstr>_Toc185494696</vt:lpwstr>
      </vt:variant>
      <vt:variant>
        <vt:i4>1441851</vt:i4>
      </vt:variant>
      <vt:variant>
        <vt:i4>350</vt:i4>
      </vt:variant>
      <vt:variant>
        <vt:i4>0</vt:i4>
      </vt:variant>
      <vt:variant>
        <vt:i4>5</vt:i4>
      </vt:variant>
      <vt:variant>
        <vt:lpwstr/>
      </vt:variant>
      <vt:variant>
        <vt:lpwstr>_Toc185494695</vt:lpwstr>
      </vt:variant>
      <vt:variant>
        <vt:i4>1441851</vt:i4>
      </vt:variant>
      <vt:variant>
        <vt:i4>344</vt:i4>
      </vt:variant>
      <vt:variant>
        <vt:i4>0</vt:i4>
      </vt:variant>
      <vt:variant>
        <vt:i4>5</vt:i4>
      </vt:variant>
      <vt:variant>
        <vt:lpwstr/>
      </vt:variant>
      <vt:variant>
        <vt:lpwstr>_Toc185494694</vt:lpwstr>
      </vt:variant>
      <vt:variant>
        <vt:i4>1441851</vt:i4>
      </vt:variant>
      <vt:variant>
        <vt:i4>338</vt:i4>
      </vt:variant>
      <vt:variant>
        <vt:i4>0</vt:i4>
      </vt:variant>
      <vt:variant>
        <vt:i4>5</vt:i4>
      </vt:variant>
      <vt:variant>
        <vt:lpwstr/>
      </vt:variant>
      <vt:variant>
        <vt:lpwstr>_Toc185494693</vt:lpwstr>
      </vt:variant>
      <vt:variant>
        <vt:i4>1441851</vt:i4>
      </vt:variant>
      <vt:variant>
        <vt:i4>332</vt:i4>
      </vt:variant>
      <vt:variant>
        <vt:i4>0</vt:i4>
      </vt:variant>
      <vt:variant>
        <vt:i4>5</vt:i4>
      </vt:variant>
      <vt:variant>
        <vt:lpwstr/>
      </vt:variant>
      <vt:variant>
        <vt:lpwstr>_Toc185494692</vt:lpwstr>
      </vt:variant>
      <vt:variant>
        <vt:i4>1441851</vt:i4>
      </vt:variant>
      <vt:variant>
        <vt:i4>326</vt:i4>
      </vt:variant>
      <vt:variant>
        <vt:i4>0</vt:i4>
      </vt:variant>
      <vt:variant>
        <vt:i4>5</vt:i4>
      </vt:variant>
      <vt:variant>
        <vt:lpwstr/>
      </vt:variant>
      <vt:variant>
        <vt:lpwstr>_Toc185494691</vt:lpwstr>
      </vt:variant>
      <vt:variant>
        <vt:i4>1441851</vt:i4>
      </vt:variant>
      <vt:variant>
        <vt:i4>320</vt:i4>
      </vt:variant>
      <vt:variant>
        <vt:i4>0</vt:i4>
      </vt:variant>
      <vt:variant>
        <vt:i4>5</vt:i4>
      </vt:variant>
      <vt:variant>
        <vt:lpwstr/>
      </vt:variant>
      <vt:variant>
        <vt:lpwstr>_Toc185494690</vt:lpwstr>
      </vt:variant>
      <vt:variant>
        <vt:i4>1507387</vt:i4>
      </vt:variant>
      <vt:variant>
        <vt:i4>314</vt:i4>
      </vt:variant>
      <vt:variant>
        <vt:i4>0</vt:i4>
      </vt:variant>
      <vt:variant>
        <vt:i4>5</vt:i4>
      </vt:variant>
      <vt:variant>
        <vt:lpwstr/>
      </vt:variant>
      <vt:variant>
        <vt:lpwstr>_Toc185494689</vt:lpwstr>
      </vt:variant>
      <vt:variant>
        <vt:i4>1507387</vt:i4>
      </vt:variant>
      <vt:variant>
        <vt:i4>308</vt:i4>
      </vt:variant>
      <vt:variant>
        <vt:i4>0</vt:i4>
      </vt:variant>
      <vt:variant>
        <vt:i4>5</vt:i4>
      </vt:variant>
      <vt:variant>
        <vt:lpwstr/>
      </vt:variant>
      <vt:variant>
        <vt:lpwstr>_Toc185494688</vt:lpwstr>
      </vt:variant>
      <vt:variant>
        <vt:i4>1507387</vt:i4>
      </vt:variant>
      <vt:variant>
        <vt:i4>302</vt:i4>
      </vt:variant>
      <vt:variant>
        <vt:i4>0</vt:i4>
      </vt:variant>
      <vt:variant>
        <vt:i4>5</vt:i4>
      </vt:variant>
      <vt:variant>
        <vt:lpwstr/>
      </vt:variant>
      <vt:variant>
        <vt:lpwstr>_Toc185494687</vt:lpwstr>
      </vt:variant>
      <vt:variant>
        <vt:i4>1507387</vt:i4>
      </vt:variant>
      <vt:variant>
        <vt:i4>296</vt:i4>
      </vt:variant>
      <vt:variant>
        <vt:i4>0</vt:i4>
      </vt:variant>
      <vt:variant>
        <vt:i4>5</vt:i4>
      </vt:variant>
      <vt:variant>
        <vt:lpwstr/>
      </vt:variant>
      <vt:variant>
        <vt:lpwstr>_Toc185494686</vt:lpwstr>
      </vt:variant>
      <vt:variant>
        <vt:i4>1507387</vt:i4>
      </vt:variant>
      <vt:variant>
        <vt:i4>290</vt:i4>
      </vt:variant>
      <vt:variant>
        <vt:i4>0</vt:i4>
      </vt:variant>
      <vt:variant>
        <vt:i4>5</vt:i4>
      </vt:variant>
      <vt:variant>
        <vt:lpwstr/>
      </vt:variant>
      <vt:variant>
        <vt:lpwstr>_Toc185494685</vt:lpwstr>
      </vt:variant>
      <vt:variant>
        <vt:i4>1507387</vt:i4>
      </vt:variant>
      <vt:variant>
        <vt:i4>284</vt:i4>
      </vt:variant>
      <vt:variant>
        <vt:i4>0</vt:i4>
      </vt:variant>
      <vt:variant>
        <vt:i4>5</vt:i4>
      </vt:variant>
      <vt:variant>
        <vt:lpwstr/>
      </vt:variant>
      <vt:variant>
        <vt:lpwstr>_Toc185494684</vt:lpwstr>
      </vt:variant>
      <vt:variant>
        <vt:i4>1507387</vt:i4>
      </vt:variant>
      <vt:variant>
        <vt:i4>278</vt:i4>
      </vt:variant>
      <vt:variant>
        <vt:i4>0</vt:i4>
      </vt:variant>
      <vt:variant>
        <vt:i4>5</vt:i4>
      </vt:variant>
      <vt:variant>
        <vt:lpwstr/>
      </vt:variant>
      <vt:variant>
        <vt:lpwstr>_Toc185494683</vt:lpwstr>
      </vt:variant>
      <vt:variant>
        <vt:i4>1507387</vt:i4>
      </vt:variant>
      <vt:variant>
        <vt:i4>272</vt:i4>
      </vt:variant>
      <vt:variant>
        <vt:i4>0</vt:i4>
      </vt:variant>
      <vt:variant>
        <vt:i4>5</vt:i4>
      </vt:variant>
      <vt:variant>
        <vt:lpwstr/>
      </vt:variant>
      <vt:variant>
        <vt:lpwstr>_Toc185494682</vt:lpwstr>
      </vt:variant>
      <vt:variant>
        <vt:i4>1507387</vt:i4>
      </vt:variant>
      <vt:variant>
        <vt:i4>266</vt:i4>
      </vt:variant>
      <vt:variant>
        <vt:i4>0</vt:i4>
      </vt:variant>
      <vt:variant>
        <vt:i4>5</vt:i4>
      </vt:variant>
      <vt:variant>
        <vt:lpwstr/>
      </vt:variant>
      <vt:variant>
        <vt:lpwstr>_Toc185494681</vt:lpwstr>
      </vt:variant>
      <vt:variant>
        <vt:i4>1507387</vt:i4>
      </vt:variant>
      <vt:variant>
        <vt:i4>260</vt:i4>
      </vt:variant>
      <vt:variant>
        <vt:i4>0</vt:i4>
      </vt:variant>
      <vt:variant>
        <vt:i4>5</vt:i4>
      </vt:variant>
      <vt:variant>
        <vt:lpwstr/>
      </vt:variant>
      <vt:variant>
        <vt:lpwstr>_Toc185494680</vt:lpwstr>
      </vt:variant>
      <vt:variant>
        <vt:i4>1572923</vt:i4>
      </vt:variant>
      <vt:variant>
        <vt:i4>254</vt:i4>
      </vt:variant>
      <vt:variant>
        <vt:i4>0</vt:i4>
      </vt:variant>
      <vt:variant>
        <vt:i4>5</vt:i4>
      </vt:variant>
      <vt:variant>
        <vt:lpwstr/>
      </vt:variant>
      <vt:variant>
        <vt:lpwstr>_Toc185494679</vt:lpwstr>
      </vt:variant>
      <vt:variant>
        <vt:i4>1572923</vt:i4>
      </vt:variant>
      <vt:variant>
        <vt:i4>248</vt:i4>
      </vt:variant>
      <vt:variant>
        <vt:i4>0</vt:i4>
      </vt:variant>
      <vt:variant>
        <vt:i4>5</vt:i4>
      </vt:variant>
      <vt:variant>
        <vt:lpwstr/>
      </vt:variant>
      <vt:variant>
        <vt:lpwstr>_Toc185494678</vt:lpwstr>
      </vt:variant>
      <vt:variant>
        <vt:i4>1572923</vt:i4>
      </vt:variant>
      <vt:variant>
        <vt:i4>242</vt:i4>
      </vt:variant>
      <vt:variant>
        <vt:i4>0</vt:i4>
      </vt:variant>
      <vt:variant>
        <vt:i4>5</vt:i4>
      </vt:variant>
      <vt:variant>
        <vt:lpwstr/>
      </vt:variant>
      <vt:variant>
        <vt:lpwstr>_Toc185494677</vt:lpwstr>
      </vt:variant>
      <vt:variant>
        <vt:i4>1572923</vt:i4>
      </vt:variant>
      <vt:variant>
        <vt:i4>236</vt:i4>
      </vt:variant>
      <vt:variant>
        <vt:i4>0</vt:i4>
      </vt:variant>
      <vt:variant>
        <vt:i4>5</vt:i4>
      </vt:variant>
      <vt:variant>
        <vt:lpwstr/>
      </vt:variant>
      <vt:variant>
        <vt:lpwstr>_Toc185494676</vt:lpwstr>
      </vt:variant>
      <vt:variant>
        <vt:i4>1572923</vt:i4>
      </vt:variant>
      <vt:variant>
        <vt:i4>230</vt:i4>
      </vt:variant>
      <vt:variant>
        <vt:i4>0</vt:i4>
      </vt:variant>
      <vt:variant>
        <vt:i4>5</vt:i4>
      </vt:variant>
      <vt:variant>
        <vt:lpwstr/>
      </vt:variant>
      <vt:variant>
        <vt:lpwstr>_Toc185494675</vt:lpwstr>
      </vt:variant>
      <vt:variant>
        <vt:i4>1572923</vt:i4>
      </vt:variant>
      <vt:variant>
        <vt:i4>224</vt:i4>
      </vt:variant>
      <vt:variant>
        <vt:i4>0</vt:i4>
      </vt:variant>
      <vt:variant>
        <vt:i4>5</vt:i4>
      </vt:variant>
      <vt:variant>
        <vt:lpwstr/>
      </vt:variant>
      <vt:variant>
        <vt:lpwstr>_Toc185494674</vt:lpwstr>
      </vt:variant>
      <vt:variant>
        <vt:i4>1572923</vt:i4>
      </vt:variant>
      <vt:variant>
        <vt:i4>218</vt:i4>
      </vt:variant>
      <vt:variant>
        <vt:i4>0</vt:i4>
      </vt:variant>
      <vt:variant>
        <vt:i4>5</vt:i4>
      </vt:variant>
      <vt:variant>
        <vt:lpwstr/>
      </vt:variant>
      <vt:variant>
        <vt:lpwstr>_Toc185494673</vt:lpwstr>
      </vt:variant>
      <vt:variant>
        <vt:i4>1572923</vt:i4>
      </vt:variant>
      <vt:variant>
        <vt:i4>212</vt:i4>
      </vt:variant>
      <vt:variant>
        <vt:i4>0</vt:i4>
      </vt:variant>
      <vt:variant>
        <vt:i4>5</vt:i4>
      </vt:variant>
      <vt:variant>
        <vt:lpwstr/>
      </vt:variant>
      <vt:variant>
        <vt:lpwstr>_Toc185494672</vt:lpwstr>
      </vt:variant>
      <vt:variant>
        <vt:i4>1572923</vt:i4>
      </vt:variant>
      <vt:variant>
        <vt:i4>206</vt:i4>
      </vt:variant>
      <vt:variant>
        <vt:i4>0</vt:i4>
      </vt:variant>
      <vt:variant>
        <vt:i4>5</vt:i4>
      </vt:variant>
      <vt:variant>
        <vt:lpwstr/>
      </vt:variant>
      <vt:variant>
        <vt:lpwstr>_Toc185494671</vt:lpwstr>
      </vt:variant>
      <vt:variant>
        <vt:i4>1572923</vt:i4>
      </vt:variant>
      <vt:variant>
        <vt:i4>200</vt:i4>
      </vt:variant>
      <vt:variant>
        <vt:i4>0</vt:i4>
      </vt:variant>
      <vt:variant>
        <vt:i4>5</vt:i4>
      </vt:variant>
      <vt:variant>
        <vt:lpwstr/>
      </vt:variant>
      <vt:variant>
        <vt:lpwstr>_Toc185494670</vt:lpwstr>
      </vt:variant>
      <vt:variant>
        <vt:i4>1638459</vt:i4>
      </vt:variant>
      <vt:variant>
        <vt:i4>194</vt:i4>
      </vt:variant>
      <vt:variant>
        <vt:i4>0</vt:i4>
      </vt:variant>
      <vt:variant>
        <vt:i4>5</vt:i4>
      </vt:variant>
      <vt:variant>
        <vt:lpwstr/>
      </vt:variant>
      <vt:variant>
        <vt:lpwstr>_Toc185494669</vt:lpwstr>
      </vt:variant>
      <vt:variant>
        <vt:i4>1638459</vt:i4>
      </vt:variant>
      <vt:variant>
        <vt:i4>188</vt:i4>
      </vt:variant>
      <vt:variant>
        <vt:i4>0</vt:i4>
      </vt:variant>
      <vt:variant>
        <vt:i4>5</vt:i4>
      </vt:variant>
      <vt:variant>
        <vt:lpwstr/>
      </vt:variant>
      <vt:variant>
        <vt:lpwstr>_Toc185494668</vt:lpwstr>
      </vt:variant>
      <vt:variant>
        <vt:i4>1638459</vt:i4>
      </vt:variant>
      <vt:variant>
        <vt:i4>182</vt:i4>
      </vt:variant>
      <vt:variant>
        <vt:i4>0</vt:i4>
      </vt:variant>
      <vt:variant>
        <vt:i4>5</vt:i4>
      </vt:variant>
      <vt:variant>
        <vt:lpwstr/>
      </vt:variant>
      <vt:variant>
        <vt:lpwstr>_Toc185494667</vt:lpwstr>
      </vt:variant>
      <vt:variant>
        <vt:i4>1638459</vt:i4>
      </vt:variant>
      <vt:variant>
        <vt:i4>176</vt:i4>
      </vt:variant>
      <vt:variant>
        <vt:i4>0</vt:i4>
      </vt:variant>
      <vt:variant>
        <vt:i4>5</vt:i4>
      </vt:variant>
      <vt:variant>
        <vt:lpwstr/>
      </vt:variant>
      <vt:variant>
        <vt:lpwstr>_Toc185494666</vt:lpwstr>
      </vt:variant>
      <vt:variant>
        <vt:i4>1638459</vt:i4>
      </vt:variant>
      <vt:variant>
        <vt:i4>170</vt:i4>
      </vt:variant>
      <vt:variant>
        <vt:i4>0</vt:i4>
      </vt:variant>
      <vt:variant>
        <vt:i4>5</vt:i4>
      </vt:variant>
      <vt:variant>
        <vt:lpwstr/>
      </vt:variant>
      <vt:variant>
        <vt:lpwstr>_Toc185494665</vt:lpwstr>
      </vt:variant>
      <vt:variant>
        <vt:i4>1638459</vt:i4>
      </vt:variant>
      <vt:variant>
        <vt:i4>164</vt:i4>
      </vt:variant>
      <vt:variant>
        <vt:i4>0</vt:i4>
      </vt:variant>
      <vt:variant>
        <vt:i4>5</vt:i4>
      </vt:variant>
      <vt:variant>
        <vt:lpwstr/>
      </vt:variant>
      <vt:variant>
        <vt:lpwstr>_Toc185494664</vt:lpwstr>
      </vt:variant>
      <vt:variant>
        <vt:i4>1638459</vt:i4>
      </vt:variant>
      <vt:variant>
        <vt:i4>158</vt:i4>
      </vt:variant>
      <vt:variant>
        <vt:i4>0</vt:i4>
      </vt:variant>
      <vt:variant>
        <vt:i4>5</vt:i4>
      </vt:variant>
      <vt:variant>
        <vt:lpwstr/>
      </vt:variant>
      <vt:variant>
        <vt:lpwstr>_Toc185494663</vt:lpwstr>
      </vt:variant>
      <vt:variant>
        <vt:i4>1638459</vt:i4>
      </vt:variant>
      <vt:variant>
        <vt:i4>152</vt:i4>
      </vt:variant>
      <vt:variant>
        <vt:i4>0</vt:i4>
      </vt:variant>
      <vt:variant>
        <vt:i4>5</vt:i4>
      </vt:variant>
      <vt:variant>
        <vt:lpwstr/>
      </vt:variant>
      <vt:variant>
        <vt:lpwstr>_Toc185494662</vt:lpwstr>
      </vt:variant>
      <vt:variant>
        <vt:i4>1638459</vt:i4>
      </vt:variant>
      <vt:variant>
        <vt:i4>146</vt:i4>
      </vt:variant>
      <vt:variant>
        <vt:i4>0</vt:i4>
      </vt:variant>
      <vt:variant>
        <vt:i4>5</vt:i4>
      </vt:variant>
      <vt:variant>
        <vt:lpwstr/>
      </vt:variant>
      <vt:variant>
        <vt:lpwstr>_Toc185494661</vt:lpwstr>
      </vt:variant>
      <vt:variant>
        <vt:i4>1638459</vt:i4>
      </vt:variant>
      <vt:variant>
        <vt:i4>140</vt:i4>
      </vt:variant>
      <vt:variant>
        <vt:i4>0</vt:i4>
      </vt:variant>
      <vt:variant>
        <vt:i4>5</vt:i4>
      </vt:variant>
      <vt:variant>
        <vt:lpwstr/>
      </vt:variant>
      <vt:variant>
        <vt:lpwstr>_Toc185494660</vt:lpwstr>
      </vt:variant>
      <vt:variant>
        <vt:i4>1703995</vt:i4>
      </vt:variant>
      <vt:variant>
        <vt:i4>134</vt:i4>
      </vt:variant>
      <vt:variant>
        <vt:i4>0</vt:i4>
      </vt:variant>
      <vt:variant>
        <vt:i4>5</vt:i4>
      </vt:variant>
      <vt:variant>
        <vt:lpwstr/>
      </vt:variant>
      <vt:variant>
        <vt:lpwstr>_Toc185494659</vt:lpwstr>
      </vt:variant>
      <vt:variant>
        <vt:i4>1703995</vt:i4>
      </vt:variant>
      <vt:variant>
        <vt:i4>128</vt:i4>
      </vt:variant>
      <vt:variant>
        <vt:i4>0</vt:i4>
      </vt:variant>
      <vt:variant>
        <vt:i4>5</vt:i4>
      </vt:variant>
      <vt:variant>
        <vt:lpwstr/>
      </vt:variant>
      <vt:variant>
        <vt:lpwstr>_Toc185494658</vt:lpwstr>
      </vt:variant>
      <vt:variant>
        <vt:i4>1703995</vt:i4>
      </vt:variant>
      <vt:variant>
        <vt:i4>122</vt:i4>
      </vt:variant>
      <vt:variant>
        <vt:i4>0</vt:i4>
      </vt:variant>
      <vt:variant>
        <vt:i4>5</vt:i4>
      </vt:variant>
      <vt:variant>
        <vt:lpwstr/>
      </vt:variant>
      <vt:variant>
        <vt:lpwstr>_Toc185494657</vt:lpwstr>
      </vt:variant>
      <vt:variant>
        <vt:i4>1703995</vt:i4>
      </vt:variant>
      <vt:variant>
        <vt:i4>116</vt:i4>
      </vt:variant>
      <vt:variant>
        <vt:i4>0</vt:i4>
      </vt:variant>
      <vt:variant>
        <vt:i4>5</vt:i4>
      </vt:variant>
      <vt:variant>
        <vt:lpwstr/>
      </vt:variant>
      <vt:variant>
        <vt:lpwstr>_Toc185494656</vt:lpwstr>
      </vt:variant>
      <vt:variant>
        <vt:i4>1703995</vt:i4>
      </vt:variant>
      <vt:variant>
        <vt:i4>110</vt:i4>
      </vt:variant>
      <vt:variant>
        <vt:i4>0</vt:i4>
      </vt:variant>
      <vt:variant>
        <vt:i4>5</vt:i4>
      </vt:variant>
      <vt:variant>
        <vt:lpwstr/>
      </vt:variant>
      <vt:variant>
        <vt:lpwstr>_Toc185494655</vt:lpwstr>
      </vt:variant>
      <vt:variant>
        <vt:i4>1703995</vt:i4>
      </vt:variant>
      <vt:variant>
        <vt:i4>104</vt:i4>
      </vt:variant>
      <vt:variant>
        <vt:i4>0</vt:i4>
      </vt:variant>
      <vt:variant>
        <vt:i4>5</vt:i4>
      </vt:variant>
      <vt:variant>
        <vt:lpwstr/>
      </vt:variant>
      <vt:variant>
        <vt:lpwstr>_Toc185494654</vt:lpwstr>
      </vt:variant>
      <vt:variant>
        <vt:i4>1703995</vt:i4>
      </vt:variant>
      <vt:variant>
        <vt:i4>98</vt:i4>
      </vt:variant>
      <vt:variant>
        <vt:i4>0</vt:i4>
      </vt:variant>
      <vt:variant>
        <vt:i4>5</vt:i4>
      </vt:variant>
      <vt:variant>
        <vt:lpwstr/>
      </vt:variant>
      <vt:variant>
        <vt:lpwstr>_Toc185494653</vt:lpwstr>
      </vt:variant>
      <vt:variant>
        <vt:i4>1703995</vt:i4>
      </vt:variant>
      <vt:variant>
        <vt:i4>92</vt:i4>
      </vt:variant>
      <vt:variant>
        <vt:i4>0</vt:i4>
      </vt:variant>
      <vt:variant>
        <vt:i4>5</vt:i4>
      </vt:variant>
      <vt:variant>
        <vt:lpwstr/>
      </vt:variant>
      <vt:variant>
        <vt:lpwstr>_Toc185494652</vt:lpwstr>
      </vt:variant>
      <vt:variant>
        <vt:i4>1703995</vt:i4>
      </vt:variant>
      <vt:variant>
        <vt:i4>86</vt:i4>
      </vt:variant>
      <vt:variant>
        <vt:i4>0</vt:i4>
      </vt:variant>
      <vt:variant>
        <vt:i4>5</vt:i4>
      </vt:variant>
      <vt:variant>
        <vt:lpwstr/>
      </vt:variant>
      <vt:variant>
        <vt:lpwstr>_Toc185494651</vt:lpwstr>
      </vt:variant>
      <vt:variant>
        <vt:i4>1703995</vt:i4>
      </vt:variant>
      <vt:variant>
        <vt:i4>80</vt:i4>
      </vt:variant>
      <vt:variant>
        <vt:i4>0</vt:i4>
      </vt:variant>
      <vt:variant>
        <vt:i4>5</vt:i4>
      </vt:variant>
      <vt:variant>
        <vt:lpwstr/>
      </vt:variant>
      <vt:variant>
        <vt:lpwstr>_Toc185494650</vt:lpwstr>
      </vt:variant>
      <vt:variant>
        <vt:i4>1769531</vt:i4>
      </vt:variant>
      <vt:variant>
        <vt:i4>74</vt:i4>
      </vt:variant>
      <vt:variant>
        <vt:i4>0</vt:i4>
      </vt:variant>
      <vt:variant>
        <vt:i4>5</vt:i4>
      </vt:variant>
      <vt:variant>
        <vt:lpwstr/>
      </vt:variant>
      <vt:variant>
        <vt:lpwstr>_Toc185494649</vt:lpwstr>
      </vt:variant>
      <vt:variant>
        <vt:i4>1769531</vt:i4>
      </vt:variant>
      <vt:variant>
        <vt:i4>68</vt:i4>
      </vt:variant>
      <vt:variant>
        <vt:i4>0</vt:i4>
      </vt:variant>
      <vt:variant>
        <vt:i4>5</vt:i4>
      </vt:variant>
      <vt:variant>
        <vt:lpwstr/>
      </vt:variant>
      <vt:variant>
        <vt:lpwstr>_Toc185494648</vt:lpwstr>
      </vt:variant>
      <vt:variant>
        <vt:i4>1769531</vt:i4>
      </vt:variant>
      <vt:variant>
        <vt:i4>62</vt:i4>
      </vt:variant>
      <vt:variant>
        <vt:i4>0</vt:i4>
      </vt:variant>
      <vt:variant>
        <vt:i4>5</vt:i4>
      </vt:variant>
      <vt:variant>
        <vt:lpwstr/>
      </vt:variant>
      <vt:variant>
        <vt:lpwstr>_Toc185494647</vt:lpwstr>
      </vt:variant>
      <vt:variant>
        <vt:i4>1769531</vt:i4>
      </vt:variant>
      <vt:variant>
        <vt:i4>56</vt:i4>
      </vt:variant>
      <vt:variant>
        <vt:i4>0</vt:i4>
      </vt:variant>
      <vt:variant>
        <vt:i4>5</vt:i4>
      </vt:variant>
      <vt:variant>
        <vt:lpwstr/>
      </vt:variant>
      <vt:variant>
        <vt:lpwstr>_Toc185494646</vt:lpwstr>
      </vt:variant>
      <vt:variant>
        <vt:i4>1769531</vt:i4>
      </vt:variant>
      <vt:variant>
        <vt:i4>50</vt:i4>
      </vt:variant>
      <vt:variant>
        <vt:i4>0</vt:i4>
      </vt:variant>
      <vt:variant>
        <vt:i4>5</vt:i4>
      </vt:variant>
      <vt:variant>
        <vt:lpwstr/>
      </vt:variant>
      <vt:variant>
        <vt:lpwstr>_Toc185494645</vt:lpwstr>
      </vt:variant>
      <vt:variant>
        <vt:i4>1769531</vt:i4>
      </vt:variant>
      <vt:variant>
        <vt:i4>44</vt:i4>
      </vt:variant>
      <vt:variant>
        <vt:i4>0</vt:i4>
      </vt:variant>
      <vt:variant>
        <vt:i4>5</vt:i4>
      </vt:variant>
      <vt:variant>
        <vt:lpwstr/>
      </vt:variant>
      <vt:variant>
        <vt:lpwstr>_Toc185494644</vt:lpwstr>
      </vt:variant>
      <vt:variant>
        <vt:i4>1769531</vt:i4>
      </vt:variant>
      <vt:variant>
        <vt:i4>38</vt:i4>
      </vt:variant>
      <vt:variant>
        <vt:i4>0</vt:i4>
      </vt:variant>
      <vt:variant>
        <vt:i4>5</vt:i4>
      </vt:variant>
      <vt:variant>
        <vt:lpwstr/>
      </vt:variant>
      <vt:variant>
        <vt:lpwstr>_Toc185494643</vt:lpwstr>
      </vt:variant>
      <vt:variant>
        <vt:i4>1769531</vt:i4>
      </vt:variant>
      <vt:variant>
        <vt:i4>32</vt:i4>
      </vt:variant>
      <vt:variant>
        <vt:i4>0</vt:i4>
      </vt:variant>
      <vt:variant>
        <vt:i4>5</vt:i4>
      </vt:variant>
      <vt:variant>
        <vt:lpwstr/>
      </vt:variant>
      <vt:variant>
        <vt:lpwstr>_Toc185494642</vt:lpwstr>
      </vt:variant>
      <vt:variant>
        <vt:i4>1769531</vt:i4>
      </vt:variant>
      <vt:variant>
        <vt:i4>26</vt:i4>
      </vt:variant>
      <vt:variant>
        <vt:i4>0</vt:i4>
      </vt:variant>
      <vt:variant>
        <vt:i4>5</vt:i4>
      </vt:variant>
      <vt:variant>
        <vt:lpwstr/>
      </vt:variant>
      <vt:variant>
        <vt:lpwstr>_Toc185494641</vt:lpwstr>
      </vt:variant>
      <vt:variant>
        <vt:i4>1769531</vt:i4>
      </vt:variant>
      <vt:variant>
        <vt:i4>20</vt:i4>
      </vt:variant>
      <vt:variant>
        <vt:i4>0</vt:i4>
      </vt:variant>
      <vt:variant>
        <vt:i4>5</vt:i4>
      </vt:variant>
      <vt:variant>
        <vt:lpwstr/>
      </vt:variant>
      <vt:variant>
        <vt:lpwstr>_Toc185494640</vt:lpwstr>
      </vt:variant>
      <vt:variant>
        <vt:i4>1835067</vt:i4>
      </vt:variant>
      <vt:variant>
        <vt:i4>14</vt:i4>
      </vt:variant>
      <vt:variant>
        <vt:i4>0</vt:i4>
      </vt:variant>
      <vt:variant>
        <vt:i4>5</vt:i4>
      </vt:variant>
      <vt:variant>
        <vt:lpwstr/>
      </vt:variant>
      <vt:variant>
        <vt:lpwstr>_Toc185494639</vt:lpwstr>
      </vt:variant>
      <vt:variant>
        <vt:i4>1835067</vt:i4>
      </vt:variant>
      <vt:variant>
        <vt:i4>8</vt:i4>
      </vt:variant>
      <vt:variant>
        <vt:i4>0</vt:i4>
      </vt:variant>
      <vt:variant>
        <vt:i4>5</vt:i4>
      </vt:variant>
      <vt:variant>
        <vt:lpwstr/>
      </vt:variant>
      <vt:variant>
        <vt:lpwstr>_Toc185494638</vt:lpwstr>
      </vt:variant>
      <vt:variant>
        <vt:i4>1835067</vt:i4>
      </vt:variant>
      <vt:variant>
        <vt:i4>2</vt:i4>
      </vt:variant>
      <vt:variant>
        <vt:i4>0</vt:i4>
      </vt:variant>
      <vt:variant>
        <vt:i4>5</vt:i4>
      </vt:variant>
      <vt:variant>
        <vt:lpwstr/>
      </vt:variant>
      <vt:variant>
        <vt:lpwstr>_Toc185494637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TÖÖOHUTUSPLAAN</dc:title>
  <dc:subject/>
  <dc:creator>Sirli Sepper</dc:creator>
  <cp:keywords/>
  <dc:description/>
  <cp:lastModifiedBy>Silver Riismaa</cp:lastModifiedBy>
  <cp:revision>4</cp:revision>
  <cp:lastPrinted>2024-12-17T12:01:00Z</cp:lastPrinted>
  <dcterms:created xsi:type="dcterms:W3CDTF">2025-02-13T13:15:00Z</dcterms:created>
  <dcterms:modified xsi:type="dcterms:W3CDTF">2025-02-13T13:17:00Z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0x010100C0F973721A52574982D506FEFB817CA8</vt:lpwstr>
  </property>
  <property fmtid="{D5CDD505-2E9C-101B-9397-08002B2CF9AE}" pid="3" name="MediaServiceImageTags">
    <vt:lpwstr/>
  </property>
</Properties>
</file>